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5FC0A" w14:textId="2D07CC64" w:rsidR="00705242" w:rsidRPr="00466A56" w:rsidRDefault="00EA57C5" w:rsidP="00466A56">
      <w:pPr>
        <w:spacing w:line="240" w:lineRule="auto"/>
      </w:pPr>
      <w:r>
        <w:rPr>
          <w:noProof/>
          <w:lang w:eastAsia="fr-FR"/>
        </w:rPr>
        <w:drawing>
          <wp:anchor distT="0" distB="0" distL="114300" distR="114300" simplePos="0" relativeHeight="251663360" behindDoc="0" locked="0" layoutInCell="1" allowOverlap="1" wp14:anchorId="3F99C389" wp14:editId="47F04BE5">
            <wp:simplePos x="0" y="0"/>
            <wp:positionH relativeFrom="margin">
              <wp:posOffset>5224278</wp:posOffset>
            </wp:positionH>
            <wp:positionV relativeFrom="paragraph">
              <wp:posOffset>-52262</wp:posOffset>
            </wp:positionV>
            <wp:extent cx="1533525" cy="78931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cstate="print"/>
                    <a:srcRect l="31543"/>
                    <a:stretch/>
                  </pic:blipFill>
                  <pic:spPr bwMode="auto">
                    <a:xfrm>
                      <a:off x="0" y="0"/>
                      <a:ext cx="1533525" cy="789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5F64171C" wp14:editId="6DFA8A15">
            <wp:simplePos x="0" y="0"/>
            <wp:positionH relativeFrom="margin">
              <wp:posOffset>4065166</wp:posOffset>
            </wp:positionH>
            <wp:positionV relativeFrom="page">
              <wp:posOffset>156491</wp:posOffset>
            </wp:positionV>
            <wp:extent cx="942975" cy="1104900"/>
            <wp:effectExtent l="0" t="0" r="9525" b="0"/>
            <wp:wrapNone/>
            <wp:docPr id="2" name="logo CH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94297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4384" behindDoc="0" locked="0" layoutInCell="1" allowOverlap="1" wp14:anchorId="425DF1A9" wp14:editId="33B74A96">
            <wp:simplePos x="0" y="0"/>
            <wp:positionH relativeFrom="margin">
              <wp:posOffset>-21265</wp:posOffset>
            </wp:positionH>
            <wp:positionV relativeFrom="paragraph">
              <wp:posOffset>16942</wp:posOffset>
            </wp:positionV>
            <wp:extent cx="2537476" cy="687070"/>
            <wp:effectExtent l="0" t="0" r="0" b="0"/>
            <wp:wrapNone/>
            <wp:docPr id="3" name="Image 3" descr="DIU Neuroradiologie Interventionelle | Société Française de Neuroradi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U Neuroradiologie Interventionelle | Société Française de Neuroradiolog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7476" cy="68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E4CF2" w14:textId="07AFC229" w:rsidR="009651AC" w:rsidRDefault="009651AC" w:rsidP="009651AC">
      <w:pPr>
        <w:suppressAutoHyphens/>
        <w:autoSpaceDN w:val="0"/>
        <w:spacing w:after="0" w:line="240" w:lineRule="auto"/>
        <w:ind w:left="2694" w:right="33"/>
        <w:jc w:val="center"/>
        <w:textAlignment w:val="baseline"/>
        <w:rPr>
          <w:rFonts w:ascii="Arial Black" w:eastAsia="Arial Unicode MS" w:hAnsi="Arial Black" w:cs="Calibri"/>
          <w:b/>
          <w:kern w:val="3"/>
          <w:sz w:val="28"/>
          <w:szCs w:val="28"/>
        </w:rPr>
      </w:pPr>
    </w:p>
    <w:p w14:paraId="1553880E" w14:textId="77777777" w:rsidR="009651AC" w:rsidRDefault="009651AC" w:rsidP="009651AC">
      <w:pPr>
        <w:suppressAutoHyphens/>
        <w:autoSpaceDN w:val="0"/>
        <w:spacing w:after="0" w:line="240" w:lineRule="auto"/>
        <w:ind w:left="2694" w:right="33"/>
        <w:jc w:val="center"/>
        <w:textAlignment w:val="baseline"/>
        <w:rPr>
          <w:rFonts w:ascii="Arial Black" w:eastAsia="Arial Unicode MS" w:hAnsi="Arial Black" w:cs="Calibri"/>
          <w:b/>
          <w:kern w:val="3"/>
          <w:sz w:val="28"/>
          <w:szCs w:val="28"/>
        </w:rPr>
      </w:pPr>
    </w:p>
    <w:p w14:paraId="0432A534" w14:textId="77777777" w:rsidR="009651AC" w:rsidRDefault="009651AC" w:rsidP="009651AC">
      <w:pPr>
        <w:suppressAutoHyphens/>
        <w:autoSpaceDN w:val="0"/>
        <w:spacing w:after="0" w:line="240" w:lineRule="auto"/>
        <w:ind w:left="2694" w:right="33"/>
        <w:jc w:val="center"/>
        <w:textAlignment w:val="baseline"/>
        <w:rPr>
          <w:rFonts w:ascii="Arial Black" w:eastAsia="Arial Unicode MS" w:hAnsi="Arial Black" w:cs="Calibri"/>
          <w:b/>
          <w:kern w:val="3"/>
          <w:sz w:val="28"/>
          <w:szCs w:val="28"/>
        </w:rPr>
      </w:pPr>
    </w:p>
    <w:p w14:paraId="7A34B6AE" w14:textId="40973756" w:rsidR="00A0286F" w:rsidRPr="007D3D3E" w:rsidRDefault="00A0286F" w:rsidP="009651AC">
      <w:pPr>
        <w:shd w:val="clear" w:color="auto" w:fill="EEECE2"/>
        <w:suppressAutoHyphens/>
        <w:autoSpaceDN w:val="0"/>
        <w:spacing w:after="0" w:line="240" w:lineRule="auto"/>
        <w:ind w:right="33"/>
        <w:jc w:val="center"/>
        <w:textAlignment w:val="baseline"/>
        <w:rPr>
          <w:rFonts w:ascii="Arial Black" w:eastAsia="Arial Unicode MS" w:hAnsi="Arial Black" w:cs="Calibri"/>
          <w:b/>
          <w:kern w:val="3"/>
          <w:sz w:val="28"/>
          <w:szCs w:val="28"/>
        </w:rPr>
      </w:pPr>
      <w:r w:rsidRPr="007D3D3E">
        <w:rPr>
          <w:rFonts w:ascii="Arial Black" w:eastAsia="Arial Unicode MS" w:hAnsi="Arial Black" w:cs="Calibri"/>
          <w:b/>
          <w:kern w:val="3"/>
          <w:sz w:val="28"/>
          <w:szCs w:val="28"/>
        </w:rPr>
        <w:t xml:space="preserve">Diplôme d’Université FPAPR 2023-2024 </w:t>
      </w:r>
    </w:p>
    <w:p w14:paraId="53513216" w14:textId="77777777" w:rsidR="00A0286F" w:rsidRPr="007D3D3E" w:rsidRDefault="00A0286F" w:rsidP="009651AC">
      <w:pPr>
        <w:shd w:val="clear" w:color="auto" w:fill="EEECE2"/>
        <w:suppressAutoHyphens/>
        <w:autoSpaceDN w:val="0"/>
        <w:spacing w:after="0" w:line="240" w:lineRule="auto"/>
        <w:ind w:right="33"/>
        <w:jc w:val="center"/>
        <w:textAlignment w:val="baseline"/>
        <w:rPr>
          <w:rFonts w:ascii="Calibri" w:eastAsia="Arial Unicode MS" w:hAnsi="Calibri" w:cs="Calibri"/>
          <w:b/>
          <w:kern w:val="3"/>
          <w:sz w:val="28"/>
          <w:szCs w:val="28"/>
        </w:rPr>
      </w:pPr>
      <w:r w:rsidRPr="007D3D3E">
        <w:rPr>
          <w:rFonts w:ascii="Calibri" w:eastAsia="Arial Unicode MS" w:hAnsi="Calibri" w:cs="Calibri"/>
          <w:b/>
          <w:kern w:val="3"/>
          <w:sz w:val="28"/>
          <w:szCs w:val="28"/>
        </w:rPr>
        <w:t xml:space="preserve">« Formation à la </w:t>
      </w:r>
      <w:proofErr w:type="spellStart"/>
      <w:r w:rsidRPr="007D3D3E">
        <w:rPr>
          <w:rFonts w:ascii="Calibri" w:eastAsia="Arial Unicode MS" w:hAnsi="Calibri" w:cs="Calibri"/>
          <w:b/>
          <w:kern w:val="3"/>
          <w:sz w:val="28"/>
          <w:szCs w:val="28"/>
        </w:rPr>
        <w:t>pair</w:t>
      </w:r>
      <w:proofErr w:type="spellEnd"/>
      <w:r w:rsidRPr="007D3D3E">
        <w:rPr>
          <w:rFonts w:ascii="Calibri" w:eastAsia="Arial Unicode MS" w:hAnsi="Calibri" w:cs="Calibri"/>
          <w:b/>
          <w:kern w:val="3"/>
          <w:sz w:val="28"/>
          <w:szCs w:val="28"/>
        </w:rPr>
        <w:t>-</w:t>
      </w:r>
      <w:proofErr w:type="spellStart"/>
      <w:r w:rsidRPr="007D3D3E">
        <w:rPr>
          <w:rFonts w:ascii="Calibri" w:eastAsia="Arial Unicode MS" w:hAnsi="Calibri" w:cs="Calibri"/>
          <w:b/>
          <w:kern w:val="3"/>
          <w:sz w:val="28"/>
          <w:szCs w:val="28"/>
        </w:rPr>
        <w:t>aidance</w:t>
      </w:r>
      <w:proofErr w:type="spellEnd"/>
      <w:r w:rsidRPr="007D3D3E">
        <w:rPr>
          <w:rFonts w:ascii="Calibri" w:eastAsia="Arial Unicode MS" w:hAnsi="Calibri" w:cs="Calibri"/>
          <w:b/>
          <w:kern w:val="3"/>
          <w:sz w:val="28"/>
          <w:szCs w:val="28"/>
        </w:rPr>
        <w:t xml:space="preserve"> professionnelle pour favoriser</w:t>
      </w:r>
    </w:p>
    <w:p w14:paraId="6CFB6003" w14:textId="77777777" w:rsidR="00A0286F" w:rsidRPr="001B3011" w:rsidRDefault="00A0286F" w:rsidP="009651AC">
      <w:pPr>
        <w:shd w:val="clear" w:color="auto" w:fill="EEECE2"/>
        <w:suppressAutoHyphens/>
        <w:autoSpaceDN w:val="0"/>
        <w:spacing w:after="0" w:line="240" w:lineRule="auto"/>
        <w:ind w:right="33"/>
        <w:jc w:val="center"/>
        <w:textAlignment w:val="baseline"/>
        <w:rPr>
          <w:rFonts w:ascii="Calibri" w:eastAsia="Arial Unicode MS" w:hAnsi="Calibri" w:cs="Calibri"/>
          <w:kern w:val="3"/>
          <w:sz w:val="28"/>
          <w:szCs w:val="28"/>
        </w:rPr>
      </w:pPr>
      <w:proofErr w:type="gramStart"/>
      <w:r w:rsidRPr="007D3D3E">
        <w:rPr>
          <w:rFonts w:ascii="Calibri" w:eastAsia="Arial Unicode MS" w:hAnsi="Calibri" w:cs="Calibri"/>
          <w:b/>
          <w:kern w:val="3"/>
          <w:sz w:val="28"/>
          <w:szCs w:val="28"/>
        </w:rPr>
        <w:t>le</w:t>
      </w:r>
      <w:proofErr w:type="gramEnd"/>
      <w:r w:rsidRPr="007D3D3E">
        <w:rPr>
          <w:rFonts w:ascii="Calibri" w:eastAsia="Arial Unicode MS" w:hAnsi="Calibri" w:cs="Calibri"/>
          <w:b/>
          <w:kern w:val="3"/>
          <w:sz w:val="28"/>
          <w:szCs w:val="28"/>
        </w:rPr>
        <w:t xml:space="preserve"> rétablissement en Santé Mentale »</w:t>
      </w:r>
    </w:p>
    <w:p w14:paraId="32641467" w14:textId="4DFCDEFC" w:rsidR="009651AC" w:rsidRDefault="009651AC" w:rsidP="005D7DC5">
      <w:pPr>
        <w:spacing w:after="0" w:line="240" w:lineRule="auto"/>
        <w:jc w:val="center"/>
        <w:rPr>
          <w:b/>
          <w:color w:val="000000" w:themeColor="text1"/>
          <w:sz w:val="32"/>
        </w:rPr>
      </w:pPr>
    </w:p>
    <w:p w14:paraId="79034D0C" w14:textId="77777777" w:rsidR="009651AC" w:rsidRDefault="009651AC" w:rsidP="005D7DC5">
      <w:pPr>
        <w:spacing w:after="0" w:line="240" w:lineRule="auto"/>
        <w:jc w:val="center"/>
        <w:rPr>
          <w:b/>
          <w:color w:val="000000" w:themeColor="text1"/>
          <w:sz w:val="32"/>
        </w:rPr>
      </w:pPr>
    </w:p>
    <w:p w14:paraId="5E154945" w14:textId="07A2E03A" w:rsidR="00184D42" w:rsidRPr="00B9584D" w:rsidRDefault="00184D42" w:rsidP="00A2040A">
      <w:pPr>
        <w:spacing w:after="0" w:line="240" w:lineRule="auto"/>
        <w:jc w:val="both"/>
        <w:rPr>
          <w:rFonts w:cs="Arial"/>
        </w:rPr>
      </w:pPr>
      <w:r w:rsidRPr="00B9584D">
        <w:rPr>
          <w:rFonts w:cs="Arial"/>
        </w:rPr>
        <w:t xml:space="preserve">L’évolution des recommandations de bonnes pratiques dans le champ de la santé mentale a conduit depuis plusieurs années à favoriser les accompagnements orientés « rétablissement » et en particulier la mise en place de la </w:t>
      </w:r>
      <w:proofErr w:type="spellStart"/>
      <w:r w:rsidRPr="00B9584D">
        <w:rPr>
          <w:rFonts w:cs="Arial"/>
        </w:rPr>
        <w:t>pair</w:t>
      </w:r>
      <w:proofErr w:type="spellEnd"/>
      <w:r w:rsidRPr="00B9584D">
        <w:rPr>
          <w:rFonts w:cs="Arial"/>
        </w:rPr>
        <w:t>-</w:t>
      </w:r>
      <w:proofErr w:type="spellStart"/>
      <w:r w:rsidRPr="00B9584D">
        <w:rPr>
          <w:rFonts w:cs="Arial"/>
        </w:rPr>
        <w:t>aidance</w:t>
      </w:r>
      <w:proofErr w:type="spellEnd"/>
      <w:r w:rsidRPr="00B9584D">
        <w:rPr>
          <w:rFonts w:cs="Arial"/>
        </w:rPr>
        <w:t>.</w:t>
      </w:r>
    </w:p>
    <w:p w14:paraId="0E80D5C8" w14:textId="77777777" w:rsidR="00E532E3" w:rsidRPr="00B9584D" w:rsidRDefault="00E532E3" w:rsidP="00A2040A">
      <w:pPr>
        <w:spacing w:after="0" w:line="240" w:lineRule="auto"/>
        <w:jc w:val="both"/>
        <w:rPr>
          <w:rFonts w:cs="Arial"/>
        </w:rPr>
      </w:pPr>
    </w:p>
    <w:p w14:paraId="6CC1BEFD" w14:textId="4CF0DDF6" w:rsidR="00184D42" w:rsidRPr="00B9584D" w:rsidRDefault="00184D42" w:rsidP="00A2040A">
      <w:pPr>
        <w:spacing w:after="0" w:line="240" w:lineRule="auto"/>
        <w:jc w:val="both"/>
        <w:rPr>
          <w:rFonts w:cs="Arial"/>
        </w:rPr>
      </w:pPr>
      <w:r w:rsidRPr="00B9584D">
        <w:rPr>
          <w:rFonts w:cs="Arial"/>
        </w:rPr>
        <w:t>Les interventions de « patients experts » en tant que médiateurs de santé-pairs ou pairs</w:t>
      </w:r>
      <w:r w:rsidR="009651AC" w:rsidRPr="00B9584D">
        <w:rPr>
          <w:rFonts w:cs="Arial"/>
        </w:rPr>
        <w:t xml:space="preserve"> </w:t>
      </w:r>
      <w:r w:rsidRPr="00B9584D">
        <w:rPr>
          <w:rFonts w:cs="Arial"/>
        </w:rPr>
        <w:t>aidant</w:t>
      </w:r>
      <w:r w:rsidR="009651AC" w:rsidRPr="00B9584D">
        <w:rPr>
          <w:rFonts w:cs="Arial"/>
        </w:rPr>
        <w:t>s</w:t>
      </w:r>
      <w:r w:rsidRPr="00B9584D">
        <w:rPr>
          <w:rFonts w:cs="Arial"/>
        </w:rPr>
        <w:t xml:space="preserve"> professionnels sont de plus en plus courantes dans les services ambulatoires de réhabilitation psychosociale et doivent se mettre en place dans les secteurs de soins aigus ou intra-hospitaliers, le savoir expérientiel étant un atout majeur dans l’accompagnement en Psychiatrie.</w:t>
      </w:r>
    </w:p>
    <w:p w14:paraId="2EB5B51A" w14:textId="77777777" w:rsidR="00E532E3" w:rsidRPr="00B9584D" w:rsidRDefault="00E532E3" w:rsidP="00A2040A">
      <w:pPr>
        <w:spacing w:after="0" w:line="240" w:lineRule="auto"/>
        <w:jc w:val="both"/>
        <w:rPr>
          <w:rFonts w:cs="Arial"/>
        </w:rPr>
      </w:pPr>
    </w:p>
    <w:p w14:paraId="7E55B553" w14:textId="705804CD" w:rsidR="00184D42" w:rsidRDefault="00184D42" w:rsidP="00A2040A">
      <w:pPr>
        <w:spacing w:after="0" w:line="240" w:lineRule="auto"/>
        <w:jc w:val="both"/>
        <w:rPr>
          <w:rFonts w:cs="Arial"/>
        </w:rPr>
      </w:pPr>
      <w:r w:rsidRPr="00B9584D">
        <w:rPr>
          <w:rFonts w:cs="Arial"/>
        </w:rPr>
        <w:t xml:space="preserve">Ce DU de formation à la </w:t>
      </w:r>
      <w:proofErr w:type="spellStart"/>
      <w:r w:rsidRPr="00B9584D">
        <w:rPr>
          <w:rFonts w:cs="Arial"/>
        </w:rPr>
        <w:t>pair</w:t>
      </w:r>
      <w:proofErr w:type="spellEnd"/>
      <w:r w:rsidRPr="00B9584D">
        <w:rPr>
          <w:rFonts w:cs="Arial"/>
        </w:rPr>
        <w:t>-</w:t>
      </w:r>
      <w:proofErr w:type="spellStart"/>
      <w:r w:rsidRPr="00B9584D">
        <w:rPr>
          <w:rFonts w:cs="Arial"/>
        </w:rPr>
        <w:t>aidance</w:t>
      </w:r>
      <w:proofErr w:type="spellEnd"/>
      <w:r w:rsidRPr="00B9584D">
        <w:rPr>
          <w:rFonts w:cs="Arial"/>
        </w:rPr>
        <w:t xml:space="preserve"> construit sur l’inscription d’un binôme patient expert/ professionnel de santé appartenant à une structure engagée dans la promotion de la </w:t>
      </w:r>
      <w:proofErr w:type="spellStart"/>
      <w:r w:rsidRPr="00B9584D">
        <w:rPr>
          <w:rFonts w:cs="Arial"/>
        </w:rPr>
        <w:t>pair</w:t>
      </w:r>
      <w:proofErr w:type="spellEnd"/>
      <w:r w:rsidRPr="00B9584D">
        <w:rPr>
          <w:rFonts w:cs="Arial"/>
        </w:rPr>
        <w:t>-</w:t>
      </w:r>
      <w:proofErr w:type="spellStart"/>
      <w:r w:rsidRPr="00B9584D">
        <w:rPr>
          <w:rFonts w:cs="Arial"/>
        </w:rPr>
        <w:t>aidance</w:t>
      </w:r>
      <w:proofErr w:type="spellEnd"/>
      <w:r w:rsidRPr="00B9584D">
        <w:rPr>
          <w:rFonts w:cs="Arial"/>
        </w:rPr>
        <w:t>, permet de faire ce lien nécessaire à la mise en pratique de ce type d’accompagnement, de façon novatrice.</w:t>
      </w:r>
    </w:p>
    <w:p w14:paraId="7BBD2196" w14:textId="77777777" w:rsidR="0025394F" w:rsidRPr="00B9584D" w:rsidRDefault="0025394F" w:rsidP="00A2040A">
      <w:pPr>
        <w:spacing w:after="0" w:line="240" w:lineRule="auto"/>
        <w:jc w:val="both"/>
        <w:rPr>
          <w:rFonts w:cs="Arial"/>
        </w:rPr>
      </w:pPr>
    </w:p>
    <w:p w14:paraId="0483B4B5" w14:textId="77777777" w:rsidR="005D7DC5" w:rsidRPr="005D7DC5" w:rsidRDefault="005D7DC5" w:rsidP="00184D42">
      <w:pPr>
        <w:spacing w:line="240" w:lineRule="auto"/>
        <w:rPr>
          <w:b/>
          <w:sz w:val="16"/>
          <w:szCs w:val="16"/>
          <w:u w:val="single"/>
        </w:rPr>
      </w:pPr>
    </w:p>
    <w:p w14:paraId="73F393F5" w14:textId="6C2EE0B8" w:rsidR="00184D42" w:rsidRPr="00A50AEA" w:rsidRDefault="00184D42" w:rsidP="005D7DC5">
      <w:pPr>
        <w:pBdr>
          <w:top w:val="single" w:sz="4" w:space="1" w:color="31849B" w:shadow="1"/>
          <w:left w:val="single" w:sz="4" w:space="4" w:color="31849B" w:shadow="1"/>
          <w:bottom w:val="single" w:sz="4" w:space="1" w:color="31849B" w:shadow="1"/>
          <w:right w:val="single" w:sz="4" w:space="4" w:color="31849B" w:shadow="1"/>
        </w:pBdr>
        <w:shd w:val="clear" w:color="auto" w:fill="31849B"/>
        <w:spacing w:after="0" w:line="240" w:lineRule="auto"/>
        <w:ind w:left="-142" w:firstLine="142"/>
        <w:rPr>
          <w:b/>
          <w:color w:val="FFFFFF" w:themeColor="background1"/>
          <w:sz w:val="26"/>
          <w:szCs w:val="26"/>
        </w:rPr>
      </w:pPr>
      <w:r w:rsidRPr="00A50AEA">
        <w:rPr>
          <w:b/>
          <w:color w:val="FFFFFF" w:themeColor="background1"/>
          <w:sz w:val="26"/>
          <w:szCs w:val="26"/>
        </w:rPr>
        <w:t>Objec</w:t>
      </w:r>
      <w:r w:rsidR="00A2040A">
        <w:rPr>
          <w:b/>
          <w:color w:val="FFFFFF" w:themeColor="background1"/>
          <w:sz w:val="26"/>
          <w:szCs w:val="26"/>
        </w:rPr>
        <w:t>tifs généraux de la formation</w:t>
      </w:r>
    </w:p>
    <w:p w14:paraId="553ED8C2" w14:textId="77777777" w:rsidR="005D7DC5" w:rsidRPr="005D7DC5" w:rsidRDefault="005D7DC5" w:rsidP="005D7DC5">
      <w:pPr>
        <w:pBdr>
          <w:top w:val="single" w:sz="4" w:space="1" w:color="31849B" w:shadow="1"/>
          <w:left w:val="single" w:sz="4" w:space="4" w:color="31849B" w:shadow="1"/>
          <w:bottom w:val="single" w:sz="4" w:space="1" w:color="31849B" w:shadow="1"/>
          <w:right w:val="single" w:sz="4" w:space="4" w:color="31849B" w:shadow="1"/>
        </w:pBdr>
        <w:spacing w:after="0" w:line="240" w:lineRule="auto"/>
        <w:ind w:hanging="142"/>
        <w:jc w:val="both"/>
        <w:rPr>
          <w:color w:val="31849B"/>
          <w:sz w:val="16"/>
          <w:szCs w:val="16"/>
        </w:rPr>
      </w:pPr>
    </w:p>
    <w:p w14:paraId="628002EE" w14:textId="234CD2C7" w:rsidR="00184D42" w:rsidRPr="00466A56" w:rsidRDefault="005D7DC5" w:rsidP="005D7DC5">
      <w:pPr>
        <w:pBdr>
          <w:top w:val="single" w:sz="4" w:space="1" w:color="31849B" w:shadow="1"/>
          <w:left w:val="single" w:sz="4" w:space="4" w:color="31849B" w:shadow="1"/>
          <w:bottom w:val="single" w:sz="4" w:space="1" w:color="31849B" w:shadow="1"/>
          <w:right w:val="single" w:sz="4" w:space="4" w:color="31849B" w:shadow="1"/>
        </w:pBdr>
        <w:spacing w:after="0" w:line="240" w:lineRule="auto"/>
        <w:ind w:hanging="142"/>
        <w:jc w:val="both"/>
      </w:pPr>
      <w:r>
        <w:rPr>
          <w:color w:val="31849B"/>
        </w:rPr>
        <w:sym w:font="Wingdings" w:char="F0A7"/>
      </w:r>
      <w:r w:rsidR="00DF479C">
        <w:t xml:space="preserve"> </w:t>
      </w:r>
      <w:r w:rsidR="00184D42" w:rsidRPr="00466A56">
        <w:t>Développer les interventions de pair-</w:t>
      </w:r>
      <w:proofErr w:type="spellStart"/>
      <w:r w:rsidR="00184D42">
        <w:t>aidance</w:t>
      </w:r>
      <w:proofErr w:type="spellEnd"/>
      <w:r w:rsidR="00184D42">
        <w:t xml:space="preserve"> en santé mentale</w:t>
      </w:r>
    </w:p>
    <w:p w14:paraId="63FD5813" w14:textId="2E36141B" w:rsidR="00184D42" w:rsidRPr="00466A56" w:rsidRDefault="005D7DC5" w:rsidP="00A2040A">
      <w:pPr>
        <w:pStyle w:val="Paragraphedeliste"/>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color w:val="31849B"/>
        </w:rPr>
        <w:sym w:font="Wingdings" w:char="F0A7"/>
      </w:r>
      <w:r w:rsidR="00DF479C">
        <w:rPr>
          <w:color w:val="31849B"/>
        </w:rPr>
        <w:t xml:space="preserve"> </w:t>
      </w:r>
      <w:r w:rsidR="00184D42" w:rsidRPr="00466A56">
        <w:t>Acquérir un socle commun de connaissances et d’outils partagés permettant la construction de relations partenariales entre pairs aidants et professionnels du système de santé en complémentarité</w:t>
      </w:r>
    </w:p>
    <w:p w14:paraId="0928B529" w14:textId="0D435B25" w:rsidR="00184D42" w:rsidRPr="00466A56" w:rsidRDefault="005D7DC5" w:rsidP="00DF479C">
      <w:pPr>
        <w:pStyle w:val="Paragraphedeliste"/>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color w:val="31849B"/>
        </w:rPr>
        <w:sym w:font="Wingdings" w:char="F0A7"/>
      </w:r>
      <w:r w:rsidR="00DF479C">
        <w:rPr>
          <w:color w:val="31849B"/>
        </w:rPr>
        <w:t xml:space="preserve"> </w:t>
      </w:r>
      <w:r w:rsidR="00184D42" w:rsidRPr="00466A56">
        <w:t>Améliorer la qualité des soins au bénéfice de l’accompagnement des personnes dans leur parcours de rétablissement</w:t>
      </w:r>
    </w:p>
    <w:p w14:paraId="79BA9AB7" w14:textId="40EADFCA" w:rsidR="00184D42" w:rsidRPr="00466A56" w:rsidRDefault="009651AC" w:rsidP="00DF479C">
      <w:pPr>
        <w:pStyle w:val="Paragraphedeliste"/>
        <w:pBdr>
          <w:top w:val="single" w:sz="4" w:space="1" w:color="31849B" w:shadow="1"/>
          <w:left w:val="single" w:sz="4" w:space="4" w:color="31849B" w:shadow="1"/>
          <w:bottom w:val="single" w:sz="4" w:space="1" w:color="31849B" w:shadow="1"/>
          <w:right w:val="single" w:sz="4" w:space="4" w:color="31849B" w:shadow="1"/>
        </w:pBdr>
        <w:spacing w:line="240" w:lineRule="auto"/>
        <w:ind w:left="-142"/>
        <w:jc w:val="both"/>
      </w:pPr>
      <w:r>
        <w:rPr>
          <w:color w:val="31849B"/>
        </w:rPr>
        <w:sym w:font="Wingdings" w:char="F0A7"/>
      </w:r>
      <w:r>
        <w:rPr>
          <w:color w:val="31849B"/>
        </w:rPr>
        <w:t xml:space="preserve"> </w:t>
      </w:r>
      <w:r w:rsidR="00184D42" w:rsidRPr="00466A56">
        <w:t>Identifier, mettre en valeur et s’appuyer sur les savoirs spécifiques de chacun</w:t>
      </w:r>
    </w:p>
    <w:p w14:paraId="06CE60DC" w14:textId="2FB13B10" w:rsidR="00184D42" w:rsidRPr="00466A56" w:rsidRDefault="005D7DC5" w:rsidP="00DF479C">
      <w:pPr>
        <w:pStyle w:val="Paragraphedeliste"/>
        <w:pBdr>
          <w:top w:val="single" w:sz="4" w:space="1" w:color="31849B" w:shadow="1"/>
          <w:left w:val="single" w:sz="4" w:space="4" w:color="31849B" w:shadow="1"/>
          <w:bottom w:val="single" w:sz="4" w:space="1" w:color="31849B" w:shadow="1"/>
          <w:right w:val="single" w:sz="4" w:space="4" w:color="31849B" w:shadow="1"/>
        </w:pBdr>
        <w:spacing w:line="240" w:lineRule="auto"/>
        <w:ind w:left="-142"/>
        <w:jc w:val="both"/>
      </w:pPr>
      <w:r>
        <w:rPr>
          <w:color w:val="31849B"/>
        </w:rPr>
        <w:sym w:font="Wingdings" w:char="F0A7"/>
      </w:r>
      <w:r w:rsidR="00DF479C">
        <w:rPr>
          <w:color w:val="31849B"/>
        </w:rPr>
        <w:t xml:space="preserve"> </w:t>
      </w:r>
      <w:r w:rsidR="00184D42" w:rsidRPr="00466A56">
        <w:t>Améliorer la compréhension des pratiques de chacun</w:t>
      </w:r>
    </w:p>
    <w:p w14:paraId="36668D7F" w14:textId="7E144423" w:rsidR="00184D42" w:rsidRPr="00466A56" w:rsidRDefault="005D7DC5" w:rsidP="00DF479C">
      <w:pPr>
        <w:pStyle w:val="Paragraphedeliste"/>
        <w:pBdr>
          <w:top w:val="single" w:sz="4" w:space="1" w:color="31849B" w:shadow="1"/>
          <w:left w:val="single" w:sz="4" w:space="4" w:color="31849B" w:shadow="1"/>
          <w:bottom w:val="single" w:sz="4" w:space="1" w:color="31849B" w:shadow="1"/>
          <w:right w:val="single" w:sz="4" w:space="4" w:color="31849B" w:shadow="1"/>
        </w:pBdr>
        <w:spacing w:line="240" w:lineRule="auto"/>
        <w:ind w:left="-142"/>
        <w:jc w:val="both"/>
      </w:pPr>
      <w:r>
        <w:rPr>
          <w:color w:val="31849B"/>
        </w:rPr>
        <w:sym w:font="Wingdings" w:char="F0A7"/>
      </w:r>
      <w:r w:rsidR="00DF479C">
        <w:rPr>
          <w:color w:val="31849B"/>
        </w:rPr>
        <w:t xml:space="preserve"> </w:t>
      </w:r>
      <w:r w:rsidR="00184D42" w:rsidRPr="00466A56">
        <w:t>Acquérir une approche transversale et mobiliser les savoirs expérientiels à bon escient</w:t>
      </w:r>
    </w:p>
    <w:p w14:paraId="445363E3" w14:textId="6DCFFC67" w:rsidR="00A53912" w:rsidRDefault="005D7DC5" w:rsidP="00DF479C">
      <w:pPr>
        <w:pStyle w:val="Paragraphedeliste"/>
        <w:pBdr>
          <w:top w:val="single" w:sz="4" w:space="1" w:color="31849B" w:shadow="1"/>
          <w:left w:val="single" w:sz="4" w:space="4" w:color="31849B" w:shadow="1"/>
          <w:bottom w:val="single" w:sz="4" w:space="1" w:color="31849B" w:shadow="1"/>
          <w:right w:val="single" w:sz="4" w:space="4" w:color="31849B" w:shadow="1"/>
        </w:pBdr>
        <w:spacing w:line="240" w:lineRule="auto"/>
        <w:ind w:left="-142"/>
        <w:jc w:val="both"/>
      </w:pPr>
      <w:r>
        <w:rPr>
          <w:color w:val="31849B"/>
        </w:rPr>
        <w:sym w:font="Wingdings" w:char="F0A7"/>
      </w:r>
      <w:r w:rsidR="00DF479C">
        <w:rPr>
          <w:color w:val="31849B"/>
        </w:rPr>
        <w:t xml:space="preserve"> </w:t>
      </w:r>
      <w:r w:rsidR="00184D42" w:rsidRPr="00466A56">
        <w:t>Apprendre à transformer l’expérience subjective en savoir transmissible et reconnu</w:t>
      </w:r>
    </w:p>
    <w:p w14:paraId="5F12FA6B" w14:textId="77777777" w:rsidR="005D7DC5" w:rsidRPr="005D7DC5" w:rsidRDefault="005D7DC5" w:rsidP="0025394F">
      <w:pPr>
        <w:pStyle w:val="Paragraphedeliste"/>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rPr>
          <w:sz w:val="16"/>
          <w:szCs w:val="16"/>
        </w:rPr>
      </w:pPr>
    </w:p>
    <w:p w14:paraId="39297833" w14:textId="2EFDFF63" w:rsidR="00DF479C" w:rsidRPr="0025394F" w:rsidRDefault="00DF479C" w:rsidP="0025394F">
      <w:pPr>
        <w:spacing w:after="0" w:line="240" w:lineRule="auto"/>
        <w:rPr>
          <w:rFonts w:ascii="Arial" w:hAnsi="Arial" w:cs="Arial"/>
          <w:b/>
          <w:sz w:val="24"/>
          <w:szCs w:val="24"/>
          <w:u w:val="single"/>
        </w:rPr>
      </w:pPr>
    </w:p>
    <w:p w14:paraId="63535B27" w14:textId="28760002" w:rsidR="00A53912" w:rsidRPr="00A50AEA" w:rsidRDefault="00A2040A" w:rsidP="0025394F">
      <w:pPr>
        <w:pBdr>
          <w:top w:val="single" w:sz="4" w:space="1" w:color="31849B" w:shadow="1"/>
          <w:left w:val="single" w:sz="4" w:space="4" w:color="31849B" w:shadow="1"/>
          <w:bottom w:val="single" w:sz="4" w:space="1" w:color="31849B" w:shadow="1"/>
          <w:right w:val="single" w:sz="4" w:space="4" w:color="31849B" w:shadow="1"/>
        </w:pBdr>
        <w:shd w:val="clear" w:color="auto" w:fill="31849B"/>
        <w:spacing w:after="0" w:line="240" w:lineRule="auto"/>
        <w:ind w:left="-142"/>
        <w:rPr>
          <w:b/>
          <w:color w:val="FFFFFF" w:themeColor="background1"/>
          <w:sz w:val="26"/>
          <w:szCs w:val="26"/>
        </w:rPr>
      </w:pPr>
      <w:r w:rsidRPr="00A50AEA">
        <w:rPr>
          <w:b/>
          <w:color w:val="FFFFFF" w:themeColor="background1"/>
          <w:sz w:val="26"/>
          <w:szCs w:val="26"/>
        </w:rPr>
        <w:t>Prérequis</w:t>
      </w:r>
      <w:r w:rsidR="006543B7" w:rsidRPr="00A50AEA">
        <w:rPr>
          <w:b/>
          <w:color w:val="FFFFFF" w:themeColor="background1"/>
          <w:sz w:val="26"/>
          <w:szCs w:val="26"/>
        </w:rPr>
        <w:t> </w:t>
      </w:r>
      <w:r w:rsidR="00EC069B" w:rsidRPr="00A50AEA">
        <w:rPr>
          <w:b/>
          <w:color w:val="FFFFFF" w:themeColor="background1"/>
          <w:sz w:val="26"/>
          <w:szCs w:val="26"/>
        </w:rPr>
        <w:t>généraux</w:t>
      </w:r>
    </w:p>
    <w:p w14:paraId="2E8D68E5" w14:textId="77777777" w:rsidR="005D7DC5" w:rsidRPr="005D7DC5" w:rsidRDefault="005D7DC5" w:rsidP="005D7DC5">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rPr>
          <w:rFonts w:cstheme="minorHAnsi"/>
          <w:color w:val="31849B"/>
          <w:sz w:val="16"/>
          <w:szCs w:val="16"/>
        </w:rPr>
      </w:pPr>
    </w:p>
    <w:p w14:paraId="0F20E3AA" w14:textId="29695875" w:rsidR="006543B7" w:rsidRDefault="009651AC" w:rsidP="00A2040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rFonts w:cstheme="minorHAnsi"/>
          <w:color w:val="31849B"/>
        </w:rPr>
        <w:sym w:font="Wingdings" w:char="F0FE"/>
      </w:r>
      <w:r w:rsidR="00A53912">
        <w:t xml:space="preserve"> </w:t>
      </w:r>
      <w:r w:rsidR="00184D42">
        <w:t>A</w:t>
      </w:r>
      <w:r w:rsidR="00741AC0" w:rsidRPr="00466A56">
        <w:t>voir la volonté et la motivation de s’investir dans le développement de la Pair-</w:t>
      </w:r>
      <w:proofErr w:type="spellStart"/>
      <w:r w:rsidR="00741AC0" w:rsidRPr="00466A56">
        <w:t>aidance</w:t>
      </w:r>
      <w:proofErr w:type="spellEnd"/>
    </w:p>
    <w:p w14:paraId="7ED92383" w14:textId="55310CE3" w:rsidR="00E43413" w:rsidRDefault="009651AC" w:rsidP="00A2040A">
      <w:pPr>
        <w:pBdr>
          <w:top w:val="single" w:sz="4" w:space="1" w:color="31849B" w:shadow="1"/>
          <w:left w:val="single" w:sz="4" w:space="4" w:color="31849B" w:shadow="1"/>
          <w:bottom w:val="single" w:sz="4" w:space="1" w:color="31849B" w:shadow="1"/>
          <w:right w:val="single" w:sz="4" w:space="4" w:color="31849B" w:shadow="1"/>
        </w:pBdr>
        <w:spacing w:after="0"/>
        <w:ind w:left="-142"/>
        <w:jc w:val="both"/>
        <w:rPr>
          <w:rFonts w:cs="Arial"/>
          <w:color w:val="000000" w:themeColor="text1"/>
          <w:szCs w:val="24"/>
        </w:rPr>
      </w:pPr>
      <w:r w:rsidRPr="007D0838">
        <w:rPr>
          <w:rFonts w:cstheme="minorHAnsi"/>
          <w:color w:val="31849B"/>
        </w:rPr>
        <w:sym w:font="Wingdings" w:char="F0FE"/>
      </w:r>
      <w:r w:rsidR="00A53912" w:rsidRPr="007D0838">
        <w:rPr>
          <w:rFonts w:cstheme="minorHAnsi"/>
          <w:color w:val="31849B"/>
        </w:rPr>
        <w:t xml:space="preserve"> </w:t>
      </w:r>
      <w:r w:rsidR="00E43413" w:rsidRPr="007D0838">
        <w:rPr>
          <w:rFonts w:cs="Arial"/>
          <w:color w:val="000000" w:themeColor="text1"/>
          <w:szCs w:val="24"/>
        </w:rPr>
        <w:t>Être en mesure de pouvoir suivre cette formation en</w:t>
      </w:r>
      <w:r w:rsidR="00EC069B" w:rsidRPr="007D0838">
        <w:rPr>
          <w:rFonts w:cs="Arial"/>
          <w:color w:val="000000" w:themeColor="text1"/>
          <w:szCs w:val="24"/>
        </w:rPr>
        <w:t xml:space="preserve"> binôme :</w:t>
      </w:r>
      <w:r w:rsidR="00EC069B" w:rsidRPr="00A53912">
        <w:rPr>
          <w:rFonts w:cs="Arial"/>
          <w:color w:val="000000" w:themeColor="text1"/>
          <w:szCs w:val="24"/>
        </w:rPr>
        <w:t xml:space="preserve"> professionnel de santé exerçant au sein d’une structure sanitaire ou médico-social + pair aidant ayant établi un contact avec la même structure de santé mentale</w:t>
      </w:r>
      <w:r w:rsidR="00A53912">
        <w:rPr>
          <w:rFonts w:cs="Arial"/>
          <w:color w:val="000000" w:themeColor="text1"/>
          <w:szCs w:val="24"/>
        </w:rPr>
        <w:t xml:space="preserve">. </w:t>
      </w:r>
    </w:p>
    <w:p w14:paraId="1272E011" w14:textId="77777777" w:rsidR="00A53912" w:rsidRPr="00A50AEA" w:rsidRDefault="00A53912" w:rsidP="00A50AEA">
      <w:pPr>
        <w:pBdr>
          <w:top w:val="single" w:sz="4" w:space="1" w:color="31849B" w:shadow="1"/>
          <w:left w:val="single" w:sz="4" w:space="4" w:color="31849B" w:shadow="1"/>
          <w:bottom w:val="single" w:sz="4" w:space="1" w:color="31849B" w:shadow="1"/>
          <w:right w:val="single" w:sz="4" w:space="4" w:color="31849B" w:shadow="1"/>
        </w:pBdr>
        <w:spacing w:after="0"/>
        <w:ind w:left="-142"/>
        <w:jc w:val="both"/>
        <w:rPr>
          <w:rFonts w:cs="Arial"/>
          <w:color w:val="000000" w:themeColor="text1"/>
          <w:sz w:val="10"/>
          <w:szCs w:val="10"/>
        </w:rPr>
      </w:pPr>
    </w:p>
    <w:p w14:paraId="7BCAB71D" w14:textId="03111584" w:rsidR="006543B7" w:rsidRPr="00A50AEA" w:rsidRDefault="006543B7"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rPr>
          <w:color w:val="31849B"/>
        </w:rPr>
      </w:pPr>
      <w:r w:rsidRPr="00A50AEA">
        <w:rPr>
          <w:b/>
          <w:color w:val="31849B"/>
        </w:rPr>
        <w:t>Pour le Pair aidant</w:t>
      </w:r>
      <w:r w:rsidRPr="00A50AEA">
        <w:rPr>
          <w:color w:val="31849B"/>
        </w:rPr>
        <w:t> :</w:t>
      </w:r>
    </w:p>
    <w:p w14:paraId="7B99F9B4" w14:textId="5A409E59" w:rsidR="002452E1" w:rsidRPr="00466A56" w:rsidRDefault="00C81EBF"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rFonts w:cstheme="minorHAnsi"/>
          <w:color w:val="31849B"/>
        </w:rPr>
        <w:sym w:font="Wingdings" w:char="F0FE"/>
      </w:r>
      <w:r w:rsidR="00A53912">
        <w:t xml:space="preserve"> </w:t>
      </w:r>
      <w:r w:rsidR="00184D42">
        <w:t>V</w:t>
      </w:r>
      <w:r w:rsidR="002452E1" w:rsidRPr="00466A56">
        <w:t>iv</w:t>
      </w:r>
      <w:r w:rsidR="00A53912">
        <w:t>re avec une maladie psychique,</w:t>
      </w:r>
      <w:r w:rsidR="002452E1" w:rsidRPr="00466A56">
        <w:t xml:space="preserve"> être engagé dans un processus de rétablissement</w:t>
      </w:r>
      <w:r w:rsidR="00A53912">
        <w:t xml:space="preserve"> et a</w:t>
      </w:r>
      <w:r w:rsidR="002452E1" w:rsidRPr="00466A56">
        <w:t>voir pris la distance nécessaire vis à vis du vécu de la maladie et des soins</w:t>
      </w:r>
    </w:p>
    <w:p w14:paraId="1F65627C" w14:textId="49529094" w:rsidR="00B87C16" w:rsidRPr="00466A56" w:rsidRDefault="00C81EBF"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rFonts w:cstheme="minorHAnsi"/>
          <w:color w:val="31849B"/>
        </w:rPr>
        <w:sym w:font="Wingdings" w:char="F0FE"/>
      </w:r>
      <w:r w:rsidR="00A53912">
        <w:t xml:space="preserve"> </w:t>
      </w:r>
      <w:r w:rsidR="00184D42">
        <w:t>E</w:t>
      </w:r>
      <w:r w:rsidR="00B87C16" w:rsidRPr="00466A56">
        <w:t>tre motivé pour accompagner autrui en mobilisant ses propres capacités d’écoute et de bienveillance</w:t>
      </w:r>
    </w:p>
    <w:p w14:paraId="61395C73" w14:textId="004E9367" w:rsidR="006543B7" w:rsidRDefault="00C81EBF"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rFonts w:cstheme="minorHAnsi"/>
          <w:color w:val="31849B"/>
        </w:rPr>
        <w:sym w:font="Wingdings" w:char="F0FE"/>
      </w:r>
      <w:r w:rsidR="00184D42" w:rsidRPr="00A50AEA">
        <w:rPr>
          <w:color w:val="31849B"/>
        </w:rPr>
        <w:t xml:space="preserve"> </w:t>
      </w:r>
      <w:r w:rsidR="00184D42">
        <w:t>A</w:t>
      </w:r>
      <w:r w:rsidR="002452E1" w:rsidRPr="00466A56">
        <w:t xml:space="preserve">voir un contact avec un service de Santé Mentale où la pratique de la </w:t>
      </w:r>
      <w:proofErr w:type="spellStart"/>
      <w:r w:rsidR="002452E1" w:rsidRPr="00466A56">
        <w:t>pair</w:t>
      </w:r>
      <w:proofErr w:type="spellEnd"/>
      <w:r w:rsidR="002452E1" w:rsidRPr="00466A56">
        <w:t>-</w:t>
      </w:r>
      <w:proofErr w:type="spellStart"/>
      <w:r w:rsidR="002452E1" w:rsidRPr="00466A56">
        <w:t>aidance</w:t>
      </w:r>
      <w:proofErr w:type="spellEnd"/>
      <w:r w:rsidR="002452E1" w:rsidRPr="00466A56">
        <w:t xml:space="preserve"> est favorisée</w:t>
      </w:r>
    </w:p>
    <w:p w14:paraId="2A7FC4FC" w14:textId="77777777" w:rsidR="00A53912" w:rsidRPr="00A50AEA" w:rsidRDefault="00A53912"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rPr>
          <w:sz w:val="10"/>
          <w:szCs w:val="10"/>
        </w:rPr>
      </w:pPr>
    </w:p>
    <w:p w14:paraId="7F9A95B9" w14:textId="77777777" w:rsidR="00E532E3" w:rsidRDefault="006543B7"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rPr>
          <w:color w:val="31849B"/>
        </w:rPr>
      </w:pPr>
      <w:r w:rsidRPr="00A50AEA">
        <w:rPr>
          <w:b/>
          <w:color w:val="31849B"/>
        </w:rPr>
        <w:t>Pour le Professionnel de santé</w:t>
      </w:r>
      <w:r w:rsidRPr="00A50AEA">
        <w:rPr>
          <w:color w:val="31849B"/>
        </w:rPr>
        <w:t xml:space="preserve"> : </w:t>
      </w:r>
    </w:p>
    <w:p w14:paraId="4D061DB4" w14:textId="42DA3F73" w:rsidR="002452E1" w:rsidRDefault="00C81EBF"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rFonts w:cstheme="minorHAnsi"/>
          <w:color w:val="31849B"/>
        </w:rPr>
        <w:sym w:font="Wingdings" w:char="F0FE"/>
      </w:r>
      <w:r w:rsidR="00184D42">
        <w:t xml:space="preserve"> E</w:t>
      </w:r>
      <w:r w:rsidR="002452E1" w:rsidRPr="00466A56">
        <w:t>xercer en tant que professionnel de santé dans un établissement de santé mentale</w:t>
      </w:r>
    </w:p>
    <w:p w14:paraId="0E2E4DD1" w14:textId="0B4DD43B" w:rsidR="00A53912" w:rsidRPr="00466A56" w:rsidRDefault="00C81EBF"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rFonts w:cstheme="minorHAnsi"/>
          <w:color w:val="31849B"/>
        </w:rPr>
        <w:sym w:font="Wingdings" w:char="F0FE"/>
      </w:r>
      <w:r w:rsidR="00184D42">
        <w:t xml:space="preserve"> E</w:t>
      </w:r>
      <w:r w:rsidR="00A53912" w:rsidRPr="00466A56">
        <w:t>tre motivé pour accompagner autrui en mobilisant ses propres capacités d’écoute et de bienveillance</w:t>
      </w:r>
    </w:p>
    <w:p w14:paraId="44614B08" w14:textId="2DC3E739" w:rsidR="009651AC" w:rsidRDefault="00C81EBF"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pPr>
      <w:r>
        <w:rPr>
          <w:rFonts w:cstheme="minorHAnsi"/>
          <w:color w:val="31849B"/>
        </w:rPr>
        <w:sym w:font="Wingdings" w:char="F0FE"/>
      </w:r>
      <w:r w:rsidR="00184D42">
        <w:t xml:space="preserve"> A</w:t>
      </w:r>
      <w:r w:rsidR="002452E1" w:rsidRPr="00466A56">
        <w:t>voir la possibilité de favoriser la mise en place d’actions de pair-</w:t>
      </w:r>
      <w:proofErr w:type="spellStart"/>
      <w:r w:rsidR="002452E1" w:rsidRPr="00466A56">
        <w:t>aidance</w:t>
      </w:r>
      <w:proofErr w:type="spellEnd"/>
      <w:r w:rsidR="002452E1" w:rsidRPr="00466A56">
        <w:t xml:space="preserve"> au sein du service d’affectation, grâce à un contact préalable avec un pair-aidant</w:t>
      </w:r>
    </w:p>
    <w:p w14:paraId="691CD84E" w14:textId="77777777" w:rsidR="005D7DC5" w:rsidRPr="005D7DC5" w:rsidRDefault="005D7DC5"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ind w:left="-142"/>
        <w:jc w:val="both"/>
        <w:rPr>
          <w:sz w:val="16"/>
          <w:szCs w:val="16"/>
        </w:rPr>
      </w:pPr>
    </w:p>
    <w:p w14:paraId="62EE4D9D" w14:textId="234EF32E" w:rsidR="00184D42" w:rsidRPr="008F4530" w:rsidRDefault="00184D42" w:rsidP="00184D42">
      <w:pPr>
        <w:spacing w:line="240" w:lineRule="auto"/>
        <w:rPr>
          <w:sz w:val="16"/>
          <w:szCs w:val="16"/>
        </w:rPr>
      </w:pPr>
    </w:p>
    <w:p w14:paraId="31D87926" w14:textId="1BA0E2F3" w:rsidR="00184D42" w:rsidRPr="00A50AEA" w:rsidRDefault="00A2040A" w:rsidP="005D7DC5">
      <w:pPr>
        <w:pBdr>
          <w:top w:val="single" w:sz="4" w:space="1" w:color="31849B" w:shadow="1"/>
          <w:left w:val="single" w:sz="4" w:space="4" w:color="31849B" w:shadow="1"/>
          <w:bottom w:val="single" w:sz="4" w:space="1" w:color="31849B" w:shadow="1"/>
          <w:right w:val="single" w:sz="4" w:space="4" w:color="31849B" w:shadow="1"/>
        </w:pBdr>
        <w:shd w:val="clear" w:color="auto" w:fill="31849B"/>
        <w:spacing w:after="0" w:line="240" w:lineRule="auto"/>
        <w:rPr>
          <w:b/>
          <w:color w:val="FFFFFF" w:themeColor="background1"/>
          <w:sz w:val="26"/>
          <w:szCs w:val="26"/>
        </w:rPr>
      </w:pPr>
      <w:r>
        <w:rPr>
          <w:b/>
          <w:color w:val="FFFFFF" w:themeColor="background1"/>
          <w:sz w:val="26"/>
          <w:szCs w:val="26"/>
        </w:rPr>
        <w:t>Calendrier de la formation</w:t>
      </w:r>
    </w:p>
    <w:p w14:paraId="2D5560DE" w14:textId="77777777" w:rsidR="005D7DC5" w:rsidRPr="005D7DC5" w:rsidRDefault="005D7DC5" w:rsidP="005D7DC5">
      <w:pPr>
        <w:pBdr>
          <w:top w:val="single" w:sz="4" w:space="1" w:color="31849B" w:shadow="1"/>
          <w:left w:val="single" w:sz="4" w:space="4" w:color="31849B" w:shadow="1"/>
          <w:bottom w:val="single" w:sz="4" w:space="1" w:color="31849B" w:shadow="1"/>
          <w:right w:val="single" w:sz="4" w:space="4" w:color="31849B" w:shadow="1"/>
        </w:pBdr>
        <w:spacing w:after="0" w:line="240" w:lineRule="auto"/>
        <w:rPr>
          <w:color w:val="31849B"/>
          <w:sz w:val="16"/>
          <w:szCs w:val="16"/>
        </w:rPr>
      </w:pPr>
    </w:p>
    <w:p w14:paraId="39E32D0C" w14:textId="2EC3EC84" w:rsidR="00184D42" w:rsidRPr="00184D42" w:rsidRDefault="00A2040A" w:rsidP="00A2040A">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sidR="00A50AEA">
        <w:rPr>
          <w:color w:val="31849B"/>
        </w:rPr>
        <w:t xml:space="preserve"> </w:t>
      </w:r>
      <w:r w:rsidR="00184D42" w:rsidRPr="00184D42">
        <w:t>Module 1 : 19 et 20 octobre 2023</w:t>
      </w:r>
    </w:p>
    <w:p w14:paraId="2C690B2F" w14:textId="5AAC0277" w:rsidR="00184D42" w:rsidRPr="00184D42" w:rsidRDefault="00A2040A" w:rsidP="00A2040A">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sidR="00A50AEA">
        <w:rPr>
          <w:color w:val="31849B"/>
        </w:rPr>
        <w:t xml:space="preserve"> </w:t>
      </w:r>
      <w:r w:rsidR="00184D42" w:rsidRPr="00184D42">
        <w:t>Module 2 : 16 et 17 novembre 2023</w:t>
      </w:r>
    </w:p>
    <w:p w14:paraId="5FC4CE0C" w14:textId="6B93323E" w:rsidR="00184D42" w:rsidRPr="00184D42" w:rsidRDefault="00A2040A" w:rsidP="00A2040A">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sidR="00A50AEA">
        <w:rPr>
          <w:color w:val="31849B"/>
        </w:rPr>
        <w:t xml:space="preserve"> </w:t>
      </w:r>
      <w:r w:rsidR="00184D42" w:rsidRPr="00184D42">
        <w:t>Module </w:t>
      </w:r>
      <w:r w:rsidR="00595EB2">
        <w:t xml:space="preserve">3 </w:t>
      </w:r>
      <w:r w:rsidR="00184D42" w:rsidRPr="00184D42">
        <w:t>: 7 et 8 décembre 2023</w:t>
      </w:r>
    </w:p>
    <w:p w14:paraId="329CA050" w14:textId="39AEC0D1" w:rsidR="00184D42" w:rsidRPr="00184D42" w:rsidRDefault="00A2040A"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sidR="00A50AEA">
        <w:rPr>
          <w:color w:val="31849B"/>
        </w:rPr>
        <w:t xml:space="preserve"> </w:t>
      </w:r>
      <w:r w:rsidR="00184D42" w:rsidRPr="00184D42">
        <w:t>Module 4 : 11 et 12 janvier 2024</w:t>
      </w:r>
    </w:p>
    <w:p w14:paraId="3B9EA861" w14:textId="13EECE03" w:rsidR="00184D42" w:rsidRPr="00184D42" w:rsidRDefault="00A2040A"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sidR="00A50AEA">
        <w:rPr>
          <w:color w:val="31849B"/>
        </w:rPr>
        <w:t xml:space="preserve"> </w:t>
      </w:r>
      <w:r w:rsidR="00184D42" w:rsidRPr="00184D42">
        <w:t>Module 5 : 8 et 9 février 2024</w:t>
      </w:r>
    </w:p>
    <w:p w14:paraId="7B11BEA6" w14:textId="6EBAF016" w:rsidR="00184D42" w:rsidRPr="00184D42" w:rsidRDefault="00A2040A" w:rsidP="00A50AEA">
      <w:pPr>
        <w:pBdr>
          <w:top w:val="single" w:sz="4" w:space="1" w:color="31849B" w:shadow="1"/>
          <w:left w:val="single" w:sz="4" w:space="4" w:color="31849B" w:shadow="1"/>
          <w:bottom w:val="single" w:sz="4" w:space="1" w:color="31849B" w:shadow="1"/>
          <w:right w:val="single" w:sz="4" w:space="4" w:color="31849B" w:shadow="1"/>
        </w:pBdr>
        <w:tabs>
          <w:tab w:val="left" w:pos="1245"/>
        </w:tabs>
        <w:spacing w:after="0" w:line="240" w:lineRule="auto"/>
      </w:pPr>
      <w:r>
        <w:rPr>
          <w:color w:val="31849B"/>
        </w:rPr>
        <w:sym w:font="Wingdings" w:char="F0A7"/>
      </w:r>
      <w:r w:rsidR="00A50AEA">
        <w:rPr>
          <w:color w:val="31849B"/>
        </w:rPr>
        <w:t xml:space="preserve"> </w:t>
      </w:r>
      <w:r w:rsidR="00184D42" w:rsidRPr="00184D42">
        <w:t xml:space="preserve">Module 6 : </w:t>
      </w:r>
      <w:r w:rsidR="0091717A">
        <w:t>7</w:t>
      </w:r>
      <w:r w:rsidR="00184D42" w:rsidRPr="00184D42">
        <w:t xml:space="preserve"> et </w:t>
      </w:r>
      <w:r w:rsidR="0091717A">
        <w:t>8</w:t>
      </w:r>
      <w:r w:rsidR="00184D42" w:rsidRPr="00184D42">
        <w:t xml:space="preserve"> mars 2024</w:t>
      </w:r>
    </w:p>
    <w:p w14:paraId="0321A915" w14:textId="0AD8CCC3" w:rsidR="00184D42" w:rsidRPr="00184D42" w:rsidRDefault="00A2040A"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sidR="00A50AEA">
        <w:rPr>
          <w:color w:val="31849B"/>
        </w:rPr>
        <w:t xml:space="preserve"> </w:t>
      </w:r>
      <w:r w:rsidR="00184D42" w:rsidRPr="00184D42">
        <w:t>Module 7 : 4 et 5 avril 2024</w:t>
      </w:r>
    </w:p>
    <w:p w14:paraId="7782748F" w14:textId="57E535E7" w:rsidR="00184D42" w:rsidRDefault="00A2040A"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sidR="00A50AEA">
        <w:rPr>
          <w:color w:val="31849B"/>
        </w:rPr>
        <w:t xml:space="preserve"> </w:t>
      </w:r>
      <w:r w:rsidR="00184D42" w:rsidRPr="00184D42">
        <w:t>Module 8 : 23 (présentation orale des mémoires) et 24 mai 2024</w:t>
      </w:r>
    </w:p>
    <w:p w14:paraId="0F51D6CE" w14:textId="77777777" w:rsidR="005D7DC5" w:rsidRPr="005D7DC5" w:rsidRDefault="005D7DC5" w:rsidP="00A50AEA">
      <w:pPr>
        <w:pBdr>
          <w:top w:val="single" w:sz="4" w:space="1" w:color="31849B" w:shadow="1"/>
          <w:left w:val="single" w:sz="4" w:space="4" w:color="31849B" w:shadow="1"/>
          <w:bottom w:val="single" w:sz="4" w:space="1" w:color="31849B" w:shadow="1"/>
          <w:right w:val="single" w:sz="4" w:space="4" w:color="31849B" w:shadow="1"/>
        </w:pBdr>
        <w:spacing w:after="0" w:line="240" w:lineRule="auto"/>
        <w:rPr>
          <w:sz w:val="16"/>
          <w:szCs w:val="16"/>
        </w:rPr>
      </w:pPr>
    </w:p>
    <w:p w14:paraId="6B245DC5" w14:textId="23BA22D2" w:rsidR="00184D42" w:rsidRPr="008F4530" w:rsidRDefault="00184D42" w:rsidP="0025394F">
      <w:pPr>
        <w:spacing w:after="0" w:line="240" w:lineRule="auto"/>
        <w:rPr>
          <w:rFonts w:ascii="Arial" w:hAnsi="Arial" w:cs="Arial"/>
          <w:sz w:val="16"/>
          <w:szCs w:val="16"/>
        </w:rPr>
      </w:pPr>
    </w:p>
    <w:p w14:paraId="2F399B4A" w14:textId="5727C194" w:rsidR="00E532E3" w:rsidRPr="00E532E3" w:rsidRDefault="00E532E3" w:rsidP="0025394F">
      <w:pPr>
        <w:pBdr>
          <w:top w:val="single" w:sz="4" w:space="1" w:color="31849B" w:shadow="1"/>
          <w:left w:val="single" w:sz="4" w:space="4" w:color="31849B" w:shadow="1"/>
          <w:bottom w:val="single" w:sz="4" w:space="1" w:color="31849B" w:shadow="1"/>
          <w:right w:val="single" w:sz="4" w:space="4" w:color="31849B" w:shadow="1"/>
        </w:pBdr>
        <w:shd w:val="clear" w:color="auto" w:fill="31849B"/>
        <w:spacing w:after="0" w:line="240" w:lineRule="auto"/>
        <w:rPr>
          <w:b/>
          <w:color w:val="FFFFFF" w:themeColor="background1"/>
          <w:sz w:val="26"/>
          <w:szCs w:val="26"/>
        </w:rPr>
      </w:pPr>
      <w:r w:rsidRPr="00E532E3">
        <w:rPr>
          <w:b/>
          <w:color w:val="FFFFFF" w:themeColor="background1"/>
          <w:sz w:val="26"/>
          <w:szCs w:val="26"/>
        </w:rPr>
        <w:t>Déroulé de la formation</w:t>
      </w:r>
    </w:p>
    <w:p w14:paraId="6F25E847" w14:textId="77777777" w:rsidR="005D7DC5" w:rsidRPr="005D7DC5" w:rsidRDefault="005D7DC5" w:rsidP="005D7DC5">
      <w:pPr>
        <w:pBdr>
          <w:top w:val="single" w:sz="4" w:space="1" w:color="31849B" w:shadow="1"/>
          <w:left w:val="single" w:sz="4" w:space="4" w:color="31849B" w:shadow="1"/>
          <w:bottom w:val="single" w:sz="4" w:space="1" w:color="31849B" w:shadow="1"/>
          <w:right w:val="single" w:sz="4" w:space="4" w:color="31849B" w:shadow="1"/>
        </w:pBdr>
        <w:spacing w:after="0" w:line="240" w:lineRule="auto"/>
        <w:rPr>
          <w:color w:val="31849B"/>
          <w:sz w:val="16"/>
          <w:szCs w:val="16"/>
        </w:rPr>
      </w:pPr>
    </w:p>
    <w:p w14:paraId="6D2E3152" w14:textId="77756EBB" w:rsidR="00184D42" w:rsidRPr="00743A14" w:rsidRDefault="00A2040A" w:rsidP="005D7DC5">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Pr>
          <w:color w:val="31849B"/>
        </w:rPr>
        <w:t xml:space="preserve"> </w:t>
      </w:r>
      <w:r w:rsidR="00184D42" w:rsidRPr="00743A14">
        <w:rPr>
          <w:b/>
        </w:rPr>
        <w:t>112h</w:t>
      </w:r>
      <w:r w:rsidR="00184D42" w:rsidRPr="00743A14">
        <w:t xml:space="preserve"> (16 jours x 7h) incluant les heures de suivi pédagogique : 1h de tutorat collectif à chaque fin de module.</w:t>
      </w:r>
    </w:p>
    <w:p w14:paraId="20270037" w14:textId="65A18671" w:rsidR="00184D42" w:rsidRPr="00743A14" w:rsidRDefault="00A2040A" w:rsidP="00B9584D">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Pr>
          <w:color w:val="31849B"/>
        </w:rPr>
        <w:t xml:space="preserve"> </w:t>
      </w:r>
      <w:r w:rsidR="00184D42">
        <w:t>Faculté de M</w:t>
      </w:r>
      <w:r w:rsidR="00184D42" w:rsidRPr="00743A14">
        <w:t>édecine</w:t>
      </w:r>
      <w:r w:rsidR="00184D42">
        <w:t xml:space="preserve"> de Limoges.</w:t>
      </w:r>
    </w:p>
    <w:p w14:paraId="13400757" w14:textId="09DF481F" w:rsidR="00184D42" w:rsidRPr="00743A14" w:rsidRDefault="00A2040A" w:rsidP="00B9584D">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Pr>
          <w:color w:val="31849B"/>
        </w:rPr>
        <w:t xml:space="preserve"> </w:t>
      </w:r>
      <w:r w:rsidR="00184D42" w:rsidRPr="00743A14">
        <w:t>Site : salle de conférence UCER Mondain, CH Esquirol, Limoges.</w:t>
      </w:r>
    </w:p>
    <w:p w14:paraId="1A66416A" w14:textId="52EC909E" w:rsidR="00184D42" w:rsidRPr="00743A14" w:rsidRDefault="00A2040A" w:rsidP="00B9584D">
      <w:pPr>
        <w:pBdr>
          <w:top w:val="single" w:sz="4" w:space="1" w:color="31849B" w:shadow="1"/>
          <w:left w:val="single" w:sz="4" w:space="4" w:color="31849B" w:shadow="1"/>
          <w:bottom w:val="single" w:sz="4" w:space="1" w:color="31849B" w:shadow="1"/>
          <w:right w:val="single" w:sz="4" w:space="4" w:color="31849B" w:shadow="1"/>
        </w:pBdr>
        <w:spacing w:after="0" w:line="240" w:lineRule="auto"/>
      </w:pPr>
      <w:r>
        <w:rPr>
          <w:color w:val="31849B"/>
        </w:rPr>
        <w:sym w:font="Wingdings" w:char="F0A7"/>
      </w:r>
      <w:r>
        <w:rPr>
          <w:color w:val="31849B"/>
        </w:rPr>
        <w:t xml:space="preserve"> </w:t>
      </w:r>
      <w:r w:rsidR="00184D42" w:rsidRPr="00743A14">
        <w:t>Jeudi et Vendredi sur 8 mois, dont 1 jour de présentation des mémoires en binômes en mai 2024.</w:t>
      </w:r>
    </w:p>
    <w:p w14:paraId="5FE84ACF" w14:textId="168EA408" w:rsidR="00184D42" w:rsidRPr="00743A14" w:rsidRDefault="00A2040A" w:rsidP="00B9584D">
      <w:pPr>
        <w:pBdr>
          <w:top w:val="single" w:sz="4" w:space="1" w:color="31849B" w:shadow="1"/>
          <w:left w:val="single" w:sz="4" w:space="4" w:color="31849B" w:shadow="1"/>
          <w:bottom w:val="single" w:sz="4" w:space="1" w:color="31849B" w:shadow="1"/>
          <w:right w:val="single" w:sz="4" w:space="4" w:color="31849B" w:shadow="1"/>
        </w:pBdr>
        <w:spacing w:after="0"/>
        <w:jc w:val="both"/>
        <w:rPr>
          <w:rFonts w:cs="Arial"/>
        </w:rPr>
      </w:pPr>
      <w:r>
        <w:rPr>
          <w:color w:val="31849B"/>
        </w:rPr>
        <w:sym w:font="Wingdings" w:char="F0A7"/>
      </w:r>
      <w:r>
        <w:rPr>
          <w:color w:val="31849B"/>
        </w:rPr>
        <w:t xml:space="preserve"> </w:t>
      </w:r>
      <w:r w:rsidR="00184D42" w:rsidRPr="00743A14">
        <w:rPr>
          <w:rFonts w:cs="Arial"/>
        </w:rPr>
        <w:t xml:space="preserve">Un mémoire « pratique » sera demandé à chaque binôme d’étudiants (professionnel de santé-futur pair-aidant professionnel) pour valider la formation. </w:t>
      </w:r>
    </w:p>
    <w:p w14:paraId="6D8AD617" w14:textId="1C9A0325" w:rsidR="00184D42" w:rsidRPr="00743A14" w:rsidRDefault="005D7DC5" w:rsidP="00B9584D">
      <w:pPr>
        <w:pBdr>
          <w:top w:val="single" w:sz="4" w:space="1" w:color="31849B" w:shadow="1"/>
          <w:left w:val="single" w:sz="4" w:space="4" w:color="31849B" w:shadow="1"/>
          <w:bottom w:val="single" w:sz="4" w:space="1" w:color="31849B" w:shadow="1"/>
          <w:right w:val="single" w:sz="4" w:space="4" w:color="31849B" w:shadow="1"/>
        </w:pBdr>
        <w:spacing w:after="0"/>
        <w:jc w:val="both"/>
        <w:rPr>
          <w:rFonts w:cs="Arial"/>
        </w:rPr>
      </w:pPr>
      <w:r>
        <w:rPr>
          <w:color w:val="31849B"/>
        </w:rPr>
        <w:sym w:font="Wingdings" w:char="F0A7"/>
      </w:r>
      <w:r>
        <w:rPr>
          <w:color w:val="31849B"/>
        </w:rPr>
        <w:t xml:space="preserve"> </w:t>
      </w:r>
      <w:r>
        <w:rPr>
          <w:rFonts w:cs="Arial"/>
        </w:rPr>
        <w:t>Le mémoire</w:t>
      </w:r>
      <w:r w:rsidR="00184D42" w:rsidRPr="00743A14">
        <w:rPr>
          <w:rFonts w:cs="Arial"/>
        </w:rPr>
        <w:t xml:space="preserve"> devra être remis à l’équipe pédagogique avant le 1</w:t>
      </w:r>
      <w:r w:rsidR="00184D42" w:rsidRPr="00743A14">
        <w:rPr>
          <w:rFonts w:cs="Arial"/>
          <w:vertAlign w:val="superscript"/>
        </w:rPr>
        <w:t>er</w:t>
      </w:r>
      <w:r w:rsidR="00595EB2">
        <w:rPr>
          <w:rFonts w:cs="Arial"/>
        </w:rPr>
        <w:t xml:space="preserve"> mai 2024</w:t>
      </w:r>
      <w:r w:rsidR="00184D42" w:rsidRPr="00743A14">
        <w:rPr>
          <w:rFonts w:cs="Arial"/>
        </w:rPr>
        <w:t>.</w:t>
      </w:r>
    </w:p>
    <w:p w14:paraId="024429F8" w14:textId="0EBD0C4D" w:rsidR="00184D42" w:rsidRPr="00743A14" w:rsidRDefault="005D7DC5" w:rsidP="00B9584D">
      <w:pPr>
        <w:pBdr>
          <w:top w:val="single" w:sz="4" w:space="1" w:color="31849B" w:shadow="1"/>
          <w:left w:val="single" w:sz="4" w:space="4" w:color="31849B" w:shadow="1"/>
          <w:bottom w:val="single" w:sz="4" w:space="1" w:color="31849B" w:shadow="1"/>
          <w:right w:val="single" w:sz="4" w:space="4" w:color="31849B" w:shadow="1"/>
        </w:pBdr>
        <w:spacing w:after="0"/>
        <w:jc w:val="both"/>
        <w:rPr>
          <w:rFonts w:cs="Arial"/>
        </w:rPr>
      </w:pPr>
      <w:r>
        <w:rPr>
          <w:color w:val="31849B"/>
        </w:rPr>
        <w:sym w:font="Wingdings" w:char="F0A7"/>
      </w:r>
      <w:r>
        <w:rPr>
          <w:color w:val="31849B"/>
        </w:rPr>
        <w:t xml:space="preserve"> </w:t>
      </w:r>
      <w:r>
        <w:rPr>
          <w:rFonts w:cs="Arial"/>
        </w:rPr>
        <w:t>Le mémoire</w:t>
      </w:r>
      <w:r w:rsidR="00184D42" w:rsidRPr="00743A14">
        <w:rPr>
          <w:rFonts w:cs="Arial"/>
        </w:rPr>
        <w:t xml:space="preserve"> sera présenté à l’oral par le binôme concerné le jeudi 23 mai 202</w:t>
      </w:r>
      <w:r w:rsidR="00595EB2">
        <w:rPr>
          <w:rFonts w:cs="Arial"/>
        </w:rPr>
        <w:t>4</w:t>
      </w:r>
      <w:r w:rsidR="00184D42" w:rsidRPr="00743A14">
        <w:rPr>
          <w:rFonts w:cs="Arial"/>
        </w:rPr>
        <w:t xml:space="preserve"> lors de la session d’examens, à l’aide d’un diaporama, en 15 minutes. Le binôme répondra par la suite aux questions du jury durant 15 minutes. Cet examen sera sanctionné par une note sur 20 (assemblant la notation du mémoire écrit et de la présentation orale), la moyenne étant exigée pour valider le DU.</w:t>
      </w:r>
    </w:p>
    <w:p w14:paraId="0C0ABB15" w14:textId="1C4CDECF" w:rsidR="00184D42" w:rsidRDefault="005D7DC5" w:rsidP="00B9584D">
      <w:pPr>
        <w:pBdr>
          <w:top w:val="single" w:sz="4" w:space="1" w:color="31849B" w:shadow="1"/>
          <w:left w:val="single" w:sz="4" w:space="4" w:color="31849B" w:shadow="1"/>
          <w:bottom w:val="single" w:sz="4" w:space="1" w:color="31849B" w:shadow="1"/>
          <w:right w:val="single" w:sz="4" w:space="4" w:color="31849B" w:shadow="1"/>
        </w:pBdr>
        <w:spacing w:after="0"/>
        <w:jc w:val="both"/>
        <w:rPr>
          <w:rFonts w:cs="Arial"/>
        </w:rPr>
      </w:pPr>
      <w:r>
        <w:rPr>
          <w:color w:val="31849B"/>
        </w:rPr>
        <w:sym w:font="Wingdings" w:char="F0A7"/>
      </w:r>
      <w:r>
        <w:rPr>
          <w:color w:val="31849B"/>
        </w:rPr>
        <w:t xml:space="preserve"> </w:t>
      </w:r>
      <w:r w:rsidR="00184D42" w:rsidRPr="00743A14">
        <w:rPr>
          <w:rFonts w:cs="Arial"/>
        </w:rPr>
        <w:t>Un rattrapage pourra être organisé en septembre en cas de note invalidante.</w:t>
      </w:r>
    </w:p>
    <w:p w14:paraId="4C0C7E25" w14:textId="77777777" w:rsidR="005D7DC5" w:rsidRPr="005D7DC5" w:rsidRDefault="005D7DC5" w:rsidP="005D7DC5">
      <w:pPr>
        <w:pBdr>
          <w:top w:val="single" w:sz="4" w:space="1" w:color="31849B" w:shadow="1"/>
          <w:left w:val="single" w:sz="4" w:space="4" w:color="31849B" w:shadow="1"/>
          <w:bottom w:val="single" w:sz="4" w:space="1" w:color="31849B" w:shadow="1"/>
          <w:right w:val="single" w:sz="4" w:space="4" w:color="31849B" w:shadow="1"/>
        </w:pBdr>
        <w:spacing w:after="0"/>
        <w:jc w:val="both"/>
        <w:rPr>
          <w:rFonts w:cs="Arial"/>
          <w:sz w:val="16"/>
          <w:szCs w:val="16"/>
        </w:rPr>
      </w:pPr>
    </w:p>
    <w:p w14:paraId="31A4F196" w14:textId="77FC0810" w:rsidR="00A50AEA" w:rsidRPr="008F4530" w:rsidRDefault="00A50AEA" w:rsidP="0025394F">
      <w:pPr>
        <w:spacing w:after="0"/>
        <w:rPr>
          <w:rFonts w:ascii="Arial" w:hAnsi="Arial" w:cs="Arial"/>
          <w:sz w:val="16"/>
          <w:szCs w:val="16"/>
        </w:rPr>
      </w:pPr>
    </w:p>
    <w:p w14:paraId="68E02BB2" w14:textId="220C38C1" w:rsidR="00B9584D" w:rsidRPr="00E532E3" w:rsidRDefault="00B9584D" w:rsidP="0025394F">
      <w:pPr>
        <w:pStyle w:val="Paragraphedeliste"/>
        <w:pBdr>
          <w:top w:val="single" w:sz="4" w:space="1" w:color="31849B" w:shadow="1"/>
          <w:left w:val="single" w:sz="4" w:space="4" w:color="31849B" w:shadow="1"/>
          <w:bottom w:val="single" w:sz="4" w:space="1" w:color="31849B" w:shadow="1"/>
          <w:right w:val="single" w:sz="4" w:space="4" w:color="31849B" w:shadow="1"/>
        </w:pBdr>
        <w:shd w:val="clear" w:color="auto" w:fill="31849B"/>
        <w:spacing w:after="0" w:line="276" w:lineRule="auto"/>
        <w:ind w:left="0"/>
        <w:rPr>
          <w:b/>
          <w:color w:val="FFFFFF" w:themeColor="background1"/>
          <w:sz w:val="26"/>
          <w:szCs w:val="26"/>
        </w:rPr>
      </w:pPr>
      <w:r>
        <w:rPr>
          <w:b/>
          <w:color w:val="FFFFFF" w:themeColor="background1"/>
          <w:sz w:val="26"/>
          <w:szCs w:val="26"/>
        </w:rPr>
        <w:t>Coût de la formation</w:t>
      </w:r>
      <w:r w:rsidRPr="00E532E3">
        <w:rPr>
          <w:b/>
          <w:color w:val="FFFFFF" w:themeColor="background1"/>
          <w:sz w:val="26"/>
          <w:szCs w:val="26"/>
        </w:rPr>
        <w:t> :</w:t>
      </w:r>
    </w:p>
    <w:p w14:paraId="7DCB78CD" w14:textId="77777777" w:rsidR="008F4530" w:rsidRDefault="008F4530" w:rsidP="00B9584D">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rPr>
          <w:color w:val="31849B"/>
        </w:rPr>
      </w:pPr>
    </w:p>
    <w:p w14:paraId="56420215" w14:textId="05F75D85" w:rsidR="0025394F" w:rsidRPr="008F4530" w:rsidRDefault="00B9584D" w:rsidP="00B9584D">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rPr>
          <w:color w:val="31849B"/>
        </w:rPr>
      </w:pPr>
      <w:r>
        <w:rPr>
          <w:color w:val="31849B"/>
        </w:rPr>
        <w:sym w:font="Wingdings" w:char="F0A7"/>
      </w:r>
      <w:r>
        <w:rPr>
          <w:color w:val="31849B"/>
        </w:rPr>
        <w:t xml:space="preserve"> </w:t>
      </w:r>
      <w:r>
        <w:t xml:space="preserve">Dans le cadre de la </w:t>
      </w:r>
      <w:r w:rsidRPr="00B9584D">
        <w:t xml:space="preserve">Formation </w:t>
      </w:r>
      <w:r>
        <w:t>I</w:t>
      </w:r>
      <w:r w:rsidRPr="00B9584D">
        <w:t>nitiale (étudiants, internes</w:t>
      </w:r>
      <w:r w:rsidR="00364CA2">
        <w:t>, pairs aidants</w:t>
      </w:r>
      <w:r w:rsidRPr="00B9584D">
        <w:t>)</w:t>
      </w:r>
      <w:r>
        <w:t xml:space="preserve"> : </w:t>
      </w:r>
      <w:r w:rsidRPr="00B9584D">
        <w:t xml:space="preserve">1200 euros </w:t>
      </w:r>
      <w:r>
        <w:t xml:space="preserve">+ </w:t>
      </w:r>
      <w:r w:rsidRPr="00B9584D">
        <w:t>170 euros de frais d'inscription</w:t>
      </w:r>
      <w:r w:rsidR="0025394F">
        <w:t xml:space="preserve"> </w:t>
      </w:r>
    </w:p>
    <w:p w14:paraId="7AF944D2" w14:textId="01E6473D" w:rsidR="00B9584D" w:rsidRDefault="0025394F" w:rsidP="0025394F">
      <w:pPr>
        <w:pStyle w:val="Paragraphedeliste"/>
        <w:pBdr>
          <w:top w:val="single" w:sz="4" w:space="1" w:color="31849B" w:shadow="1"/>
          <w:left w:val="single" w:sz="4" w:space="4" w:color="31849B" w:shadow="1"/>
          <w:bottom w:val="single" w:sz="4" w:space="1" w:color="31849B" w:shadow="1"/>
          <w:right w:val="single" w:sz="4" w:space="4" w:color="31849B" w:shadow="1"/>
        </w:pBdr>
        <w:spacing w:after="0" w:line="276" w:lineRule="auto"/>
        <w:ind w:left="0"/>
      </w:pPr>
      <w:r>
        <w:rPr>
          <w:color w:val="31849B"/>
        </w:rPr>
        <w:sym w:font="Wingdings" w:char="F0A7"/>
      </w:r>
      <w:r w:rsidR="00B9584D" w:rsidRPr="00B9584D">
        <w:t xml:space="preserve"> </w:t>
      </w:r>
      <w:r>
        <w:t xml:space="preserve">Dans le cadre de </w:t>
      </w:r>
      <w:r w:rsidR="00B9584D" w:rsidRPr="00B9584D">
        <w:t>la Formation Continue (professionnels de santé)</w:t>
      </w:r>
      <w:r>
        <w:t> :</w:t>
      </w:r>
      <w:r w:rsidR="00B9584D" w:rsidRPr="00B9584D">
        <w:t xml:space="preserve"> 1850 euros </w:t>
      </w:r>
      <w:r>
        <w:t xml:space="preserve">+ </w:t>
      </w:r>
      <w:r w:rsidRPr="00B9584D">
        <w:t>170 euros de frais d'inscription</w:t>
      </w:r>
    </w:p>
    <w:p w14:paraId="7A479EE3" w14:textId="77777777" w:rsidR="008F4530" w:rsidRPr="005D7DC5" w:rsidRDefault="008F4530" w:rsidP="0025394F">
      <w:pPr>
        <w:pStyle w:val="Paragraphedeliste"/>
        <w:pBdr>
          <w:top w:val="single" w:sz="4" w:space="1" w:color="31849B" w:shadow="1"/>
          <w:left w:val="single" w:sz="4" w:space="4" w:color="31849B" w:shadow="1"/>
          <w:bottom w:val="single" w:sz="4" w:space="1" w:color="31849B" w:shadow="1"/>
          <w:right w:val="single" w:sz="4" w:space="4" w:color="31849B" w:shadow="1"/>
        </w:pBdr>
        <w:spacing w:after="0" w:line="276" w:lineRule="auto"/>
        <w:ind w:left="0"/>
        <w:rPr>
          <w:sz w:val="16"/>
          <w:szCs w:val="16"/>
        </w:rPr>
      </w:pPr>
      <w:bookmarkStart w:id="0" w:name="_GoBack"/>
      <w:bookmarkEnd w:id="0"/>
    </w:p>
    <w:p w14:paraId="1ACE4FE4" w14:textId="54D34461" w:rsidR="00B9584D" w:rsidRPr="008F4530" w:rsidRDefault="00B9584D" w:rsidP="0025394F">
      <w:pPr>
        <w:spacing w:after="0"/>
        <w:rPr>
          <w:rFonts w:ascii="Arial" w:hAnsi="Arial" w:cs="Arial"/>
          <w:sz w:val="16"/>
          <w:szCs w:val="16"/>
        </w:rPr>
      </w:pPr>
    </w:p>
    <w:p w14:paraId="02FDD71C" w14:textId="76A0D5D7" w:rsidR="00E532E3" w:rsidRPr="00E532E3" w:rsidRDefault="00E532E3" w:rsidP="00E532E3">
      <w:pPr>
        <w:pStyle w:val="Paragraphedeliste"/>
        <w:pBdr>
          <w:top w:val="single" w:sz="4" w:space="1" w:color="31849B" w:shadow="1"/>
          <w:left w:val="single" w:sz="4" w:space="4" w:color="31849B" w:shadow="1"/>
          <w:bottom w:val="single" w:sz="4" w:space="1" w:color="31849B" w:shadow="1"/>
          <w:right w:val="single" w:sz="4" w:space="4" w:color="31849B" w:shadow="1"/>
        </w:pBdr>
        <w:shd w:val="clear" w:color="auto" w:fill="31849B"/>
        <w:spacing w:after="200" w:line="276" w:lineRule="auto"/>
        <w:ind w:left="0"/>
        <w:rPr>
          <w:b/>
          <w:color w:val="FFFFFF" w:themeColor="background1"/>
          <w:sz w:val="26"/>
          <w:szCs w:val="26"/>
        </w:rPr>
      </w:pPr>
      <w:r w:rsidRPr="00E532E3">
        <w:rPr>
          <w:b/>
          <w:color w:val="FFFFFF" w:themeColor="background1"/>
          <w:sz w:val="26"/>
          <w:szCs w:val="26"/>
        </w:rPr>
        <w:t>Equipe pédagogique :</w:t>
      </w:r>
    </w:p>
    <w:p w14:paraId="5EEC352E" w14:textId="77777777" w:rsidR="00E532E3" w:rsidRPr="005D7DC5" w:rsidRDefault="00E532E3" w:rsidP="00E532E3">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rPr>
          <w:sz w:val="16"/>
          <w:szCs w:val="16"/>
        </w:rPr>
      </w:pPr>
    </w:p>
    <w:p w14:paraId="2D59D56F" w14:textId="1695242D" w:rsidR="00184D42" w:rsidRPr="00743A14" w:rsidRDefault="005D7DC5" w:rsidP="00E532E3">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pPr>
      <w:r>
        <w:rPr>
          <w:color w:val="31849B"/>
        </w:rPr>
        <w:sym w:font="Wingdings" w:char="F0A7"/>
      </w:r>
      <w:r w:rsidR="00E532E3">
        <w:rPr>
          <w:color w:val="31849B"/>
        </w:rPr>
        <w:t xml:space="preserve"> </w:t>
      </w:r>
      <w:r w:rsidR="00184D42" w:rsidRPr="00743A14">
        <w:t>Dr Emilie Legros-Lafarge, Psychiatre, Praticien Hospitalier, Médecin responsable du C2RL, CH Esquirol</w:t>
      </w:r>
    </w:p>
    <w:p w14:paraId="6A5DE07F" w14:textId="6245D617" w:rsidR="00184D42" w:rsidRPr="00743A14" w:rsidRDefault="005D7DC5" w:rsidP="00E532E3">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pPr>
      <w:r>
        <w:rPr>
          <w:color w:val="31849B"/>
        </w:rPr>
        <w:sym w:font="Wingdings" w:char="F0A7"/>
      </w:r>
      <w:r w:rsidR="00E532E3">
        <w:rPr>
          <w:color w:val="31849B"/>
        </w:rPr>
        <w:t xml:space="preserve"> </w:t>
      </w:r>
      <w:r w:rsidR="00184D42" w:rsidRPr="00743A14">
        <w:t>Philippe Verger, Professeur associé des Universités, Chef de Pôle</w:t>
      </w:r>
      <w:r w:rsidR="0096759C">
        <w:t>, Pôle</w:t>
      </w:r>
      <w:r w:rsidR="00184D42" w:rsidRPr="00743A14">
        <w:t xml:space="preserve"> des Usagers, CH Esquirol </w:t>
      </w:r>
    </w:p>
    <w:p w14:paraId="2E7A502D" w14:textId="07E822CD" w:rsidR="00184D42" w:rsidRPr="00743A14" w:rsidRDefault="005D7DC5" w:rsidP="00E532E3">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pPr>
      <w:r>
        <w:rPr>
          <w:color w:val="31849B"/>
        </w:rPr>
        <w:sym w:font="Wingdings" w:char="F0A7"/>
      </w:r>
      <w:r w:rsidR="00E532E3">
        <w:rPr>
          <w:color w:val="31849B"/>
        </w:rPr>
        <w:t xml:space="preserve"> </w:t>
      </w:r>
      <w:r w:rsidR="0096759C">
        <w:t xml:space="preserve">Liliane </w:t>
      </w:r>
      <w:proofErr w:type="spellStart"/>
      <w:r w:rsidR="0096759C">
        <w:t>Feynerol</w:t>
      </w:r>
      <w:proofErr w:type="spellEnd"/>
      <w:r w:rsidR="0096759C">
        <w:t>, Chef de Pôle adjoint,</w:t>
      </w:r>
      <w:r w:rsidR="00184D42" w:rsidRPr="00743A14">
        <w:t xml:space="preserve"> Pôle des Usagers, CH Esquirol</w:t>
      </w:r>
    </w:p>
    <w:p w14:paraId="7EA8CA7B" w14:textId="68B11D41" w:rsidR="00E532E3" w:rsidRDefault="00E532E3" w:rsidP="00E532E3">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pPr>
      <w:r w:rsidRPr="00DF479C">
        <w:rPr>
          <w:color w:val="31849B"/>
        </w:rPr>
        <w:sym w:font="Wingdings 2" w:char="F097"/>
      </w:r>
      <w:r>
        <w:rPr>
          <w:color w:val="31849B"/>
        </w:rPr>
        <w:t xml:space="preserve"> </w:t>
      </w:r>
      <w:r w:rsidR="00184D42" w:rsidRPr="00743A14">
        <w:t>Hélène Thomas, Médiat</w:t>
      </w:r>
      <w:r w:rsidR="00C81EBF">
        <w:t>eur</w:t>
      </w:r>
      <w:r w:rsidR="00184D42" w:rsidRPr="00743A14">
        <w:t xml:space="preserve"> de Santé</w:t>
      </w:r>
      <w:r w:rsidR="00C81EBF">
        <w:t xml:space="preserve"> </w:t>
      </w:r>
      <w:r w:rsidR="00184D42" w:rsidRPr="00743A14">
        <w:t>Pair, Pôle des Usagers, CH Esquirol</w:t>
      </w:r>
    </w:p>
    <w:p w14:paraId="2BF66232" w14:textId="77777777" w:rsidR="00E532E3" w:rsidRDefault="00E532E3" w:rsidP="00E532E3">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pPr>
      <w:r>
        <w:t>S</w:t>
      </w:r>
      <w:r w:rsidR="00184D42" w:rsidRPr="00743A14">
        <w:t xml:space="preserve">uppléant : </w:t>
      </w:r>
    </w:p>
    <w:p w14:paraId="532EBE61" w14:textId="0A43ABF6" w:rsidR="00184D42" w:rsidRDefault="005D7DC5" w:rsidP="00E532E3">
      <w:pPr>
        <w:pStyle w:val="Paragraphedeliste"/>
        <w:pBdr>
          <w:top w:val="single" w:sz="4" w:space="1" w:color="31849B" w:shadow="1"/>
          <w:left w:val="single" w:sz="4" w:space="4" w:color="31849B" w:shadow="1"/>
          <w:bottom w:val="single" w:sz="4" w:space="1" w:color="31849B" w:shadow="1"/>
          <w:right w:val="single" w:sz="4" w:space="4" w:color="31849B" w:shadow="1"/>
        </w:pBdr>
        <w:spacing w:after="200" w:line="276" w:lineRule="auto"/>
        <w:ind w:left="0"/>
        <w:rPr>
          <w:rFonts w:cs="Arial"/>
        </w:rPr>
      </w:pPr>
      <w:r>
        <w:rPr>
          <w:color w:val="31849B"/>
        </w:rPr>
        <w:sym w:font="Wingdings" w:char="F0A7"/>
      </w:r>
      <w:r w:rsidR="00E532E3">
        <w:rPr>
          <w:color w:val="31849B"/>
        </w:rPr>
        <w:t xml:space="preserve"> </w:t>
      </w:r>
      <w:r w:rsidR="00184D42" w:rsidRPr="00743A14">
        <w:rPr>
          <w:rFonts w:cs="Arial"/>
        </w:rPr>
        <w:t xml:space="preserve">Pr Philippe </w:t>
      </w:r>
      <w:proofErr w:type="spellStart"/>
      <w:r w:rsidR="00184D42" w:rsidRPr="00743A14">
        <w:rPr>
          <w:rFonts w:cs="Arial"/>
        </w:rPr>
        <w:t>Nubukpo</w:t>
      </w:r>
      <w:proofErr w:type="spellEnd"/>
      <w:r w:rsidR="00184D42" w:rsidRPr="00743A14">
        <w:rPr>
          <w:rFonts w:cs="Arial"/>
        </w:rPr>
        <w:t>, Professeur de Psychiatrie, Chef du Pôle Universitaire de Psychiatrie Adulte, Personne Agée et Addictologie du CH Esquirol</w:t>
      </w:r>
    </w:p>
    <w:p w14:paraId="6128B071" w14:textId="77777777" w:rsidR="005D7DC5" w:rsidRPr="005D7DC5" w:rsidRDefault="005D7DC5" w:rsidP="0025394F">
      <w:pPr>
        <w:pStyle w:val="Paragraphedeliste"/>
        <w:pBdr>
          <w:top w:val="single" w:sz="4" w:space="1" w:color="31849B" w:shadow="1"/>
          <w:left w:val="single" w:sz="4" w:space="4" w:color="31849B" w:shadow="1"/>
          <w:bottom w:val="single" w:sz="4" w:space="1" w:color="31849B" w:shadow="1"/>
          <w:right w:val="single" w:sz="4" w:space="4" w:color="31849B" w:shadow="1"/>
        </w:pBdr>
        <w:spacing w:after="0" w:line="276" w:lineRule="auto"/>
        <w:ind w:left="0"/>
        <w:rPr>
          <w:sz w:val="16"/>
          <w:szCs w:val="16"/>
        </w:rPr>
      </w:pPr>
    </w:p>
    <w:p w14:paraId="19ED93E8" w14:textId="5FB25199" w:rsidR="00184D42" w:rsidRPr="008F4530" w:rsidRDefault="00184D42" w:rsidP="0025394F">
      <w:pPr>
        <w:spacing w:after="0" w:line="240" w:lineRule="auto"/>
        <w:rPr>
          <w:rFonts w:ascii="Arial" w:hAnsi="Arial" w:cs="Arial"/>
          <w:sz w:val="16"/>
          <w:szCs w:val="16"/>
        </w:rPr>
      </w:pPr>
    </w:p>
    <w:p w14:paraId="7DFD3483" w14:textId="5191B42F" w:rsidR="00E532E3" w:rsidRPr="00E532E3" w:rsidRDefault="00184D42" w:rsidP="005D7DC5">
      <w:pPr>
        <w:pStyle w:val="Paragraphedeliste"/>
        <w:pBdr>
          <w:top w:val="single" w:sz="4" w:space="1" w:color="31849B" w:shadow="1"/>
          <w:left w:val="single" w:sz="4" w:space="4" w:color="31849B" w:shadow="1"/>
          <w:bottom w:val="single" w:sz="4" w:space="1" w:color="31849B" w:shadow="1"/>
          <w:right w:val="single" w:sz="4" w:space="4" w:color="31849B" w:shadow="1"/>
        </w:pBdr>
        <w:shd w:val="clear" w:color="auto" w:fill="31849B"/>
        <w:spacing w:after="0" w:line="240" w:lineRule="auto"/>
        <w:ind w:left="0"/>
        <w:rPr>
          <w:rFonts w:ascii="Arial" w:hAnsi="Arial" w:cs="Arial"/>
          <w:b/>
          <w:color w:val="FFFFFF" w:themeColor="background1"/>
          <w:sz w:val="26"/>
          <w:szCs w:val="26"/>
        </w:rPr>
      </w:pPr>
      <w:r w:rsidRPr="00E532E3">
        <w:rPr>
          <w:rFonts w:ascii="Arial" w:hAnsi="Arial" w:cs="Arial"/>
          <w:b/>
          <w:color w:val="FFFFFF" w:themeColor="background1"/>
          <w:sz w:val="26"/>
          <w:szCs w:val="26"/>
        </w:rPr>
        <w:t>Répartition des tâches de gestion</w:t>
      </w:r>
    </w:p>
    <w:p w14:paraId="7AA25BF4" w14:textId="77777777" w:rsidR="00E532E3" w:rsidRPr="005D7DC5" w:rsidRDefault="00E532E3" w:rsidP="00E532E3">
      <w:pPr>
        <w:pBdr>
          <w:top w:val="single" w:sz="4" w:space="1" w:color="31849B" w:shadow="1"/>
          <w:left w:val="single" w:sz="4" w:space="4" w:color="31849B" w:shadow="1"/>
          <w:bottom w:val="single" w:sz="4" w:space="1" w:color="31849B" w:shadow="1"/>
          <w:right w:val="single" w:sz="4" w:space="4" w:color="31849B" w:shadow="1"/>
        </w:pBdr>
        <w:spacing w:after="0" w:line="240" w:lineRule="auto"/>
        <w:rPr>
          <w:rFonts w:cs="Arial"/>
          <w:sz w:val="16"/>
          <w:szCs w:val="16"/>
        </w:rPr>
      </w:pPr>
    </w:p>
    <w:p w14:paraId="78F89DEA" w14:textId="6D9EFC77" w:rsidR="00184D42" w:rsidRPr="00AA120C" w:rsidRDefault="005D7DC5" w:rsidP="00E532E3">
      <w:pPr>
        <w:pBdr>
          <w:top w:val="single" w:sz="4" w:space="1" w:color="31849B" w:shadow="1"/>
          <w:left w:val="single" w:sz="4" w:space="4" w:color="31849B" w:shadow="1"/>
          <w:bottom w:val="single" w:sz="4" w:space="1" w:color="31849B" w:shadow="1"/>
          <w:right w:val="single" w:sz="4" w:space="4" w:color="31849B" w:shadow="1"/>
        </w:pBdr>
        <w:spacing w:after="0" w:line="240" w:lineRule="auto"/>
        <w:rPr>
          <w:rFonts w:cs="Arial"/>
        </w:rPr>
      </w:pPr>
      <w:r>
        <w:rPr>
          <w:color w:val="31849B"/>
        </w:rPr>
        <w:sym w:font="Wingdings" w:char="F0A7"/>
      </w:r>
      <w:r w:rsidR="00E532E3">
        <w:rPr>
          <w:color w:val="31849B"/>
        </w:rPr>
        <w:t xml:space="preserve"> </w:t>
      </w:r>
      <w:r w:rsidR="00184D42" w:rsidRPr="00AA120C">
        <w:rPr>
          <w:rFonts w:cs="Arial"/>
        </w:rPr>
        <w:t>Service organisant la gestion du recrutement :</w:t>
      </w:r>
      <w:r w:rsidR="00184D42">
        <w:rPr>
          <w:rFonts w:cs="Arial"/>
        </w:rPr>
        <w:t xml:space="preserve"> CH Esquirol, Pôle des Usagers</w:t>
      </w:r>
    </w:p>
    <w:p w14:paraId="74CF23CC" w14:textId="7E27F892" w:rsidR="00184D42" w:rsidRPr="00AA120C" w:rsidRDefault="005D7DC5" w:rsidP="00E532E3">
      <w:pPr>
        <w:pBdr>
          <w:top w:val="single" w:sz="4" w:space="1" w:color="31849B" w:shadow="1"/>
          <w:left w:val="single" w:sz="4" w:space="4" w:color="31849B" w:shadow="1"/>
          <w:bottom w:val="single" w:sz="4" w:space="1" w:color="31849B" w:shadow="1"/>
          <w:right w:val="single" w:sz="4" w:space="4" w:color="31849B" w:shadow="1"/>
        </w:pBdr>
        <w:spacing w:after="0" w:line="240" w:lineRule="auto"/>
        <w:rPr>
          <w:rFonts w:cs="Arial"/>
        </w:rPr>
      </w:pPr>
      <w:r>
        <w:rPr>
          <w:color w:val="31849B"/>
        </w:rPr>
        <w:sym w:font="Wingdings" w:char="F0A7"/>
      </w:r>
      <w:r w:rsidR="00E532E3">
        <w:rPr>
          <w:color w:val="31849B"/>
        </w:rPr>
        <w:t xml:space="preserve"> </w:t>
      </w:r>
      <w:r w:rsidR="00184D42" w:rsidRPr="00AA120C">
        <w:rPr>
          <w:rFonts w:cs="Arial"/>
        </w:rPr>
        <w:t>Service organisant la gestion des inscriptions :</w:t>
      </w:r>
      <w:r w:rsidR="00184D42">
        <w:rPr>
          <w:rFonts w:cs="Arial"/>
        </w:rPr>
        <w:t xml:space="preserve"> Faculté de Médecine</w:t>
      </w:r>
    </w:p>
    <w:p w14:paraId="499D4ACF" w14:textId="382F18E6" w:rsidR="00184D42" w:rsidRPr="00AA120C" w:rsidRDefault="005D7DC5" w:rsidP="00E532E3">
      <w:pPr>
        <w:pBdr>
          <w:top w:val="single" w:sz="4" w:space="1" w:color="31849B" w:shadow="1"/>
          <w:left w:val="single" w:sz="4" w:space="4" w:color="31849B" w:shadow="1"/>
          <w:bottom w:val="single" w:sz="4" w:space="1" w:color="31849B" w:shadow="1"/>
          <w:right w:val="single" w:sz="4" w:space="4" w:color="31849B" w:shadow="1"/>
        </w:pBdr>
        <w:spacing w:after="0" w:line="240" w:lineRule="auto"/>
        <w:rPr>
          <w:rFonts w:cs="Arial"/>
        </w:rPr>
      </w:pPr>
      <w:r>
        <w:rPr>
          <w:color w:val="31849B"/>
        </w:rPr>
        <w:sym w:font="Wingdings" w:char="F0A7"/>
      </w:r>
      <w:r w:rsidR="00E532E3">
        <w:rPr>
          <w:color w:val="31849B"/>
        </w:rPr>
        <w:t xml:space="preserve"> </w:t>
      </w:r>
      <w:r w:rsidR="00184D42" w:rsidRPr="00AA120C">
        <w:rPr>
          <w:rFonts w:cs="Arial"/>
        </w:rPr>
        <w:t>Service assurant la gestion des enseignements (emploi du temps, examens…) :</w:t>
      </w:r>
      <w:r w:rsidR="00184D42">
        <w:rPr>
          <w:rFonts w:cs="Arial"/>
        </w:rPr>
        <w:t xml:space="preserve"> CH Esquirol, Pôle des Usagers</w:t>
      </w:r>
    </w:p>
    <w:p w14:paraId="67499B6F" w14:textId="65F38B46" w:rsidR="005D7DC5" w:rsidRDefault="005D7DC5" w:rsidP="00E532E3">
      <w:pPr>
        <w:pBdr>
          <w:top w:val="single" w:sz="4" w:space="1" w:color="31849B" w:shadow="1"/>
          <w:left w:val="single" w:sz="4" w:space="4" w:color="31849B" w:shadow="1"/>
          <w:bottom w:val="single" w:sz="4" w:space="1" w:color="31849B" w:shadow="1"/>
          <w:right w:val="single" w:sz="4" w:space="4" w:color="31849B" w:shadow="1"/>
        </w:pBdr>
        <w:spacing w:after="0" w:line="240" w:lineRule="auto"/>
        <w:rPr>
          <w:rFonts w:cs="Arial"/>
        </w:rPr>
      </w:pPr>
      <w:r>
        <w:rPr>
          <w:color w:val="31849B"/>
        </w:rPr>
        <w:sym w:font="Wingdings" w:char="F0A7"/>
      </w:r>
      <w:r w:rsidR="00E532E3">
        <w:rPr>
          <w:color w:val="31849B"/>
        </w:rPr>
        <w:t xml:space="preserve"> </w:t>
      </w:r>
      <w:r w:rsidR="00184D42" w:rsidRPr="00AA120C">
        <w:rPr>
          <w:rFonts w:cs="Arial"/>
        </w:rPr>
        <w:t>Service assurant la gestion financière du diplôme :</w:t>
      </w:r>
      <w:r w:rsidR="00184D42">
        <w:rPr>
          <w:rFonts w:cs="Arial"/>
        </w:rPr>
        <w:t xml:space="preserve"> Faculté de Médecine</w:t>
      </w:r>
      <w:r w:rsidR="00364CA2">
        <w:rPr>
          <w:rFonts w:cs="Arial"/>
        </w:rPr>
        <w:t xml:space="preserve"> </w:t>
      </w:r>
    </w:p>
    <w:p w14:paraId="4B32F8BC" w14:textId="77777777" w:rsidR="00364CA2" w:rsidRPr="00364CA2" w:rsidRDefault="00364CA2" w:rsidP="00E532E3">
      <w:pPr>
        <w:pBdr>
          <w:top w:val="single" w:sz="4" w:space="1" w:color="31849B" w:shadow="1"/>
          <w:left w:val="single" w:sz="4" w:space="4" w:color="31849B" w:shadow="1"/>
          <w:bottom w:val="single" w:sz="4" w:space="1" w:color="31849B" w:shadow="1"/>
          <w:right w:val="single" w:sz="4" w:space="4" w:color="31849B" w:shadow="1"/>
        </w:pBdr>
        <w:spacing w:after="0" w:line="240" w:lineRule="auto"/>
        <w:rPr>
          <w:rFonts w:cs="Arial"/>
        </w:rPr>
      </w:pPr>
    </w:p>
    <w:sectPr w:rsidR="00364CA2" w:rsidRPr="00364CA2" w:rsidSect="00A2040A">
      <w:footerReference w:type="default" r:id="rId11"/>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2C23" w14:textId="77777777" w:rsidR="00A629F7" w:rsidRDefault="00A629F7" w:rsidP="00A629F7">
      <w:pPr>
        <w:spacing w:after="0" w:line="240" w:lineRule="auto"/>
      </w:pPr>
      <w:r>
        <w:separator/>
      </w:r>
    </w:p>
  </w:endnote>
  <w:endnote w:type="continuationSeparator" w:id="0">
    <w:p w14:paraId="111B63BE" w14:textId="77777777" w:rsidR="00A629F7" w:rsidRDefault="00A629F7" w:rsidP="00A6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3025" w14:textId="77777777" w:rsidR="00A629F7" w:rsidRDefault="00A629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5994B" w14:textId="77777777" w:rsidR="00A629F7" w:rsidRDefault="00A629F7" w:rsidP="00A629F7">
      <w:pPr>
        <w:spacing w:after="0" w:line="240" w:lineRule="auto"/>
      </w:pPr>
      <w:r>
        <w:separator/>
      </w:r>
    </w:p>
  </w:footnote>
  <w:footnote w:type="continuationSeparator" w:id="0">
    <w:p w14:paraId="772C94E0" w14:textId="77777777" w:rsidR="00A629F7" w:rsidRDefault="00A629F7" w:rsidP="00A62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3F2"/>
    <w:multiLevelType w:val="multilevel"/>
    <w:tmpl w:val="2BC8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3552"/>
    <w:multiLevelType w:val="multilevel"/>
    <w:tmpl w:val="B1B6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549F3"/>
    <w:multiLevelType w:val="multilevel"/>
    <w:tmpl w:val="50E0FC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22595"/>
    <w:multiLevelType w:val="hybridMultilevel"/>
    <w:tmpl w:val="0DC0F400"/>
    <w:lvl w:ilvl="0" w:tplc="D4A4105E">
      <w:start w:val="1"/>
      <w:numFmt w:val="bullet"/>
      <w:lvlText w:val=""/>
      <w:lvlJc w:val="left"/>
      <w:pPr>
        <w:ind w:left="720" w:hanging="360"/>
      </w:pPr>
      <w:rPr>
        <w:rFonts w:ascii="Symbol" w:hAnsi="Symbol" w:hint="default"/>
        <w:color w:val="31849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A41E0"/>
    <w:multiLevelType w:val="hybridMultilevel"/>
    <w:tmpl w:val="3D44C1CA"/>
    <w:lvl w:ilvl="0" w:tplc="040C0001">
      <w:start w:val="7"/>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51D1C"/>
    <w:multiLevelType w:val="hybridMultilevel"/>
    <w:tmpl w:val="7FC6392C"/>
    <w:lvl w:ilvl="0" w:tplc="23B0A01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2E451D"/>
    <w:multiLevelType w:val="hybridMultilevel"/>
    <w:tmpl w:val="60725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3450EE"/>
    <w:multiLevelType w:val="multilevel"/>
    <w:tmpl w:val="14F07E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647E12"/>
    <w:multiLevelType w:val="hybridMultilevel"/>
    <w:tmpl w:val="B51CA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E279F9"/>
    <w:multiLevelType w:val="hybridMultilevel"/>
    <w:tmpl w:val="46046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BC0680"/>
    <w:multiLevelType w:val="hybridMultilevel"/>
    <w:tmpl w:val="3244DD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4B482B"/>
    <w:multiLevelType w:val="hybridMultilevel"/>
    <w:tmpl w:val="61324674"/>
    <w:lvl w:ilvl="0" w:tplc="24F2CAF0">
      <w:start w:val="1"/>
      <w:numFmt w:val="bullet"/>
      <w:lvlText w:val=""/>
      <w:lvlJc w:val="left"/>
      <w:pPr>
        <w:ind w:left="1637" w:hanging="360"/>
      </w:pPr>
      <w:rPr>
        <w:rFonts w:ascii="Wingdings" w:hAnsi="Wingdings" w:hint="default"/>
        <w:color w:val="auto"/>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2" w15:restartNumberingAfterBreak="0">
    <w:nsid w:val="62F51E64"/>
    <w:multiLevelType w:val="multilevel"/>
    <w:tmpl w:val="04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3" w15:restartNumberingAfterBreak="0">
    <w:nsid w:val="71A802A3"/>
    <w:multiLevelType w:val="hybridMultilevel"/>
    <w:tmpl w:val="07BE7392"/>
    <w:lvl w:ilvl="0" w:tplc="7DE893D0">
      <w:start w:val="5"/>
      <w:numFmt w:val="bullet"/>
      <w:lvlText w:val="-"/>
      <w:lvlJc w:val="left"/>
      <w:pPr>
        <w:ind w:left="936" w:hanging="360"/>
      </w:pPr>
      <w:rPr>
        <w:rFonts w:ascii="Arial" w:eastAsia="Times New Roman" w:hAnsi="Arial" w:cs="Aria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4" w15:restartNumberingAfterBreak="0">
    <w:nsid w:val="774F66A3"/>
    <w:multiLevelType w:val="hybridMultilevel"/>
    <w:tmpl w:val="F58A4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8"/>
  </w:num>
  <w:num w:numId="5">
    <w:abstractNumId w:val="10"/>
  </w:num>
  <w:num w:numId="6">
    <w:abstractNumId w:val="6"/>
  </w:num>
  <w:num w:numId="7">
    <w:abstractNumId w:val="9"/>
  </w:num>
  <w:num w:numId="8">
    <w:abstractNumId w:val="5"/>
  </w:num>
  <w:num w:numId="9">
    <w:abstractNumId w:val="12"/>
  </w:num>
  <w:num w:numId="10">
    <w:abstractNumId w:val="13"/>
  </w:num>
  <w:num w:numId="11">
    <w:abstractNumId w:val="2"/>
  </w:num>
  <w:num w:numId="12">
    <w:abstractNumId w:val="4"/>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E7"/>
    <w:rsid w:val="0001331E"/>
    <w:rsid w:val="00032875"/>
    <w:rsid w:val="000705FD"/>
    <w:rsid w:val="0007437D"/>
    <w:rsid w:val="000771EB"/>
    <w:rsid w:val="00081054"/>
    <w:rsid w:val="00092D85"/>
    <w:rsid w:val="000C5CC0"/>
    <w:rsid w:val="000D36A7"/>
    <w:rsid w:val="000E072A"/>
    <w:rsid w:val="000F01E2"/>
    <w:rsid w:val="000F3DEB"/>
    <w:rsid w:val="0010032E"/>
    <w:rsid w:val="00104A7C"/>
    <w:rsid w:val="00150747"/>
    <w:rsid w:val="0015081E"/>
    <w:rsid w:val="00163D72"/>
    <w:rsid w:val="00184D42"/>
    <w:rsid w:val="00192563"/>
    <w:rsid w:val="001A54D3"/>
    <w:rsid w:val="001C4532"/>
    <w:rsid w:val="001D1ADB"/>
    <w:rsid w:val="001E2E61"/>
    <w:rsid w:val="001E3A6A"/>
    <w:rsid w:val="001F2A5F"/>
    <w:rsid w:val="00211A80"/>
    <w:rsid w:val="002452E1"/>
    <w:rsid w:val="00245646"/>
    <w:rsid w:val="0025394F"/>
    <w:rsid w:val="002607F1"/>
    <w:rsid w:val="0026377C"/>
    <w:rsid w:val="0027270F"/>
    <w:rsid w:val="002A6005"/>
    <w:rsid w:val="002A77F7"/>
    <w:rsid w:val="002B4A80"/>
    <w:rsid w:val="002B79D0"/>
    <w:rsid w:val="002E4A5D"/>
    <w:rsid w:val="00344ED7"/>
    <w:rsid w:val="00357205"/>
    <w:rsid w:val="003624D7"/>
    <w:rsid w:val="00364CA2"/>
    <w:rsid w:val="00366B32"/>
    <w:rsid w:val="00373634"/>
    <w:rsid w:val="00385B74"/>
    <w:rsid w:val="003A172F"/>
    <w:rsid w:val="003A6A21"/>
    <w:rsid w:val="003B56B6"/>
    <w:rsid w:val="003D0B4D"/>
    <w:rsid w:val="003D4B29"/>
    <w:rsid w:val="003E0F44"/>
    <w:rsid w:val="003F0C55"/>
    <w:rsid w:val="004100D8"/>
    <w:rsid w:val="00426287"/>
    <w:rsid w:val="004324F6"/>
    <w:rsid w:val="004440CA"/>
    <w:rsid w:val="00466A56"/>
    <w:rsid w:val="004830AC"/>
    <w:rsid w:val="0048568B"/>
    <w:rsid w:val="0049020E"/>
    <w:rsid w:val="004968A6"/>
    <w:rsid w:val="00496B58"/>
    <w:rsid w:val="004C73BB"/>
    <w:rsid w:val="004E743F"/>
    <w:rsid w:val="005059DA"/>
    <w:rsid w:val="005132EC"/>
    <w:rsid w:val="00514DE6"/>
    <w:rsid w:val="00527A5A"/>
    <w:rsid w:val="005436EF"/>
    <w:rsid w:val="00595EB2"/>
    <w:rsid w:val="005C367D"/>
    <w:rsid w:val="005C5A96"/>
    <w:rsid w:val="005D7DC5"/>
    <w:rsid w:val="005E1C24"/>
    <w:rsid w:val="00610530"/>
    <w:rsid w:val="00611272"/>
    <w:rsid w:val="0064044F"/>
    <w:rsid w:val="006543B7"/>
    <w:rsid w:val="00664545"/>
    <w:rsid w:val="006C10DC"/>
    <w:rsid w:val="006E551C"/>
    <w:rsid w:val="006F20A7"/>
    <w:rsid w:val="006F732A"/>
    <w:rsid w:val="00700ED2"/>
    <w:rsid w:val="00705242"/>
    <w:rsid w:val="00741AC0"/>
    <w:rsid w:val="00743A14"/>
    <w:rsid w:val="007545C4"/>
    <w:rsid w:val="00773FE7"/>
    <w:rsid w:val="00777F96"/>
    <w:rsid w:val="007C28CC"/>
    <w:rsid w:val="007D0838"/>
    <w:rsid w:val="007E7B9F"/>
    <w:rsid w:val="00816EC1"/>
    <w:rsid w:val="00833496"/>
    <w:rsid w:val="0083484C"/>
    <w:rsid w:val="00884881"/>
    <w:rsid w:val="008A04C0"/>
    <w:rsid w:val="008A4B7B"/>
    <w:rsid w:val="008B3A77"/>
    <w:rsid w:val="008C6A31"/>
    <w:rsid w:val="008F4530"/>
    <w:rsid w:val="008F49C3"/>
    <w:rsid w:val="008F6840"/>
    <w:rsid w:val="0090171B"/>
    <w:rsid w:val="00905A53"/>
    <w:rsid w:val="009102DB"/>
    <w:rsid w:val="0091717A"/>
    <w:rsid w:val="00947620"/>
    <w:rsid w:val="00951680"/>
    <w:rsid w:val="00955EC6"/>
    <w:rsid w:val="00963E80"/>
    <w:rsid w:val="009651AC"/>
    <w:rsid w:val="0096759C"/>
    <w:rsid w:val="00997A57"/>
    <w:rsid w:val="009A297F"/>
    <w:rsid w:val="009A3B2D"/>
    <w:rsid w:val="00A0286F"/>
    <w:rsid w:val="00A04383"/>
    <w:rsid w:val="00A2040A"/>
    <w:rsid w:val="00A27769"/>
    <w:rsid w:val="00A4616B"/>
    <w:rsid w:val="00A50AEA"/>
    <w:rsid w:val="00A53912"/>
    <w:rsid w:val="00A629F7"/>
    <w:rsid w:val="00A70A92"/>
    <w:rsid w:val="00A72363"/>
    <w:rsid w:val="00A73A17"/>
    <w:rsid w:val="00A94D78"/>
    <w:rsid w:val="00AB5230"/>
    <w:rsid w:val="00AD386D"/>
    <w:rsid w:val="00AF3795"/>
    <w:rsid w:val="00AF5015"/>
    <w:rsid w:val="00AF751C"/>
    <w:rsid w:val="00B14A04"/>
    <w:rsid w:val="00B610A3"/>
    <w:rsid w:val="00B67A2B"/>
    <w:rsid w:val="00B824CD"/>
    <w:rsid w:val="00B87C16"/>
    <w:rsid w:val="00B94A2B"/>
    <w:rsid w:val="00B9584D"/>
    <w:rsid w:val="00BA221F"/>
    <w:rsid w:val="00BA631E"/>
    <w:rsid w:val="00BB0D6D"/>
    <w:rsid w:val="00C0252F"/>
    <w:rsid w:val="00C04E82"/>
    <w:rsid w:val="00C15206"/>
    <w:rsid w:val="00C32E11"/>
    <w:rsid w:val="00C409E5"/>
    <w:rsid w:val="00C40E27"/>
    <w:rsid w:val="00C45945"/>
    <w:rsid w:val="00C71F39"/>
    <w:rsid w:val="00C81EBF"/>
    <w:rsid w:val="00C867A9"/>
    <w:rsid w:val="00CD2110"/>
    <w:rsid w:val="00CD61C9"/>
    <w:rsid w:val="00CF135A"/>
    <w:rsid w:val="00D004A3"/>
    <w:rsid w:val="00D67638"/>
    <w:rsid w:val="00D8414F"/>
    <w:rsid w:val="00D8547A"/>
    <w:rsid w:val="00DB532B"/>
    <w:rsid w:val="00DF479C"/>
    <w:rsid w:val="00E166F8"/>
    <w:rsid w:val="00E22DC1"/>
    <w:rsid w:val="00E32D25"/>
    <w:rsid w:val="00E43413"/>
    <w:rsid w:val="00E532E3"/>
    <w:rsid w:val="00E5339A"/>
    <w:rsid w:val="00E6017C"/>
    <w:rsid w:val="00E65C4C"/>
    <w:rsid w:val="00E9551E"/>
    <w:rsid w:val="00EA57C5"/>
    <w:rsid w:val="00EC069B"/>
    <w:rsid w:val="00EC403F"/>
    <w:rsid w:val="00ED3B2A"/>
    <w:rsid w:val="00ED5BAF"/>
    <w:rsid w:val="00EF709F"/>
    <w:rsid w:val="00F132B1"/>
    <w:rsid w:val="00F22DB5"/>
    <w:rsid w:val="00F34983"/>
    <w:rsid w:val="00F34B39"/>
    <w:rsid w:val="00F81924"/>
    <w:rsid w:val="00F94C68"/>
    <w:rsid w:val="00FA2C48"/>
    <w:rsid w:val="00FB4241"/>
    <w:rsid w:val="00FE241A"/>
    <w:rsid w:val="00FF77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5CB9"/>
  <w15:chartTrackingRefBased/>
  <w15:docId w15:val="{52DA1742-71DF-482A-BCF5-9E9F5F07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466A56"/>
    <w:pPr>
      <w:keepNext/>
      <w:numPr>
        <w:numId w:val="9"/>
      </w:numPr>
      <w:spacing w:after="0" w:line="240" w:lineRule="auto"/>
      <w:jc w:val="center"/>
      <w:outlineLvl w:val="0"/>
    </w:pPr>
    <w:rPr>
      <w:rFonts w:ascii="Arial" w:eastAsia="Times New Roman" w:hAnsi="Arial" w:cs="Times New Roman"/>
      <w:b/>
      <w:sz w:val="44"/>
      <w:szCs w:val="20"/>
      <w:lang w:eastAsia="fr-FR"/>
    </w:rPr>
  </w:style>
  <w:style w:type="paragraph" w:styleId="Titre2">
    <w:name w:val="heading 2"/>
    <w:basedOn w:val="Normal"/>
    <w:next w:val="Normal"/>
    <w:link w:val="Titre2Car"/>
    <w:qFormat/>
    <w:rsid w:val="00466A56"/>
    <w:pPr>
      <w:keepNext/>
      <w:numPr>
        <w:ilvl w:val="1"/>
        <w:numId w:val="9"/>
      </w:numPr>
      <w:spacing w:after="0" w:line="240" w:lineRule="auto"/>
      <w:outlineLvl w:val="1"/>
    </w:pPr>
    <w:rPr>
      <w:rFonts w:ascii="Arial" w:eastAsia="Times New Roman" w:hAnsi="Arial" w:cs="Times New Roman"/>
      <w:b/>
      <w:szCs w:val="20"/>
      <w:lang w:eastAsia="fr-FR"/>
    </w:rPr>
  </w:style>
  <w:style w:type="paragraph" w:styleId="Titre3">
    <w:name w:val="heading 3"/>
    <w:basedOn w:val="Normal"/>
    <w:next w:val="Normal"/>
    <w:link w:val="Titre3Car"/>
    <w:qFormat/>
    <w:rsid w:val="00466A56"/>
    <w:pPr>
      <w:keepNext/>
      <w:numPr>
        <w:ilvl w:val="2"/>
        <w:numId w:val="9"/>
      </w:numPr>
      <w:spacing w:before="120" w:after="120" w:line="240" w:lineRule="auto"/>
      <w:jc w:val="center"/>
      <w:outlineLvl w:val="2"/>
    </w:pPr>
    <w:rPr>
      <w:rFonts w:ascii="Arial" w:eastAsia="Times New Roman" w:hAnsi="Arial" w:cs="Times New Roman"/>
      <w:b/>
      <w:szCs w:val="20"/>
      <w:u w:val="single"/>
      <w:lang w:eastAsia="fr-FR"/>
    </w:rPr>
  </w:style>
  <w:style w:type="paragraph" w:styleId="Titre4">
    <w:name w:val="heading 4"/>
    <w:basedOn w:val="Normal"/>
    <w:next w:val="Normal"/>
    <w:link w:val="Titre4Car"/>
    <w:qFormat/>
    <w:rsid w:val="00466A56"/>
    <w:pPr>
      <w:keepNext/>
      <w:numPr>
        <w:ilvl w:val="3"/>
        <w:numId w:val="9"/>
      </w:numPr>
      <w:spacing w:after="0" w:line="240" w:lineRule="auto"/>
      <w:jc w:val="center"/>
      <w:outlineLvl w:val="3"/>
    </w:pPr>
    <w:rPr>
      <w:rFonts w:ascii="Arial" w:eastAsia="Times New Roman" w:hAnsi="Arial" w:cs="Times New Roman"/>
      <w:i/>
      <w:szCs w:val="20"/>
      <w:lang w:eastAsia="fr-FR"/>
    </w:rPr>
  </w:style>
  <w:style w:type="paragraph" w:styleId="Titre5">
    <w:name w:val="heading 5"/>
    <w:basedOn w:val="Normal"/>
    <w:next w:val="Normal"/>
    <w:link w:val="Titre5Car"/>
    <w:qFormat/>
    <w:rsid w:val="00466A56"/>
    <w:pPr>
      <w:keepNext/>
      <w:numPr>
        <w:ilvl w:val="4"/>
        <w:numId w:val="9"/>
      </w:numPr>
      <w:spacing w:before="140" w:after="140" w:line="240" w:lineRule="auto"/>
      <w:jc w:val="both"/>
      <w:outlineLvl w:val="4"/>
    </w:pPr>
    <w:rPr>
      <w:rFonts w:ascii="Arial" w:eastAsia="Times New Roman" w:hAnsi="Arial" w:cs="Times New Roman"/>
      <w:b/>
      <w:sz w:val="21"/>
      <w:szCs w:val="20"/>
      <w:lang w:eastAsia="fr-FR"/>
    </w:rPr>
  </w:style>
  <w:style w:type="paragraph" w:styleId="Titre6">
    <w:name w:val="heading 6"/>
    <w:basedOn w:val="Normal"/>
    <w:next w:val="Normal"/>
    <w:link w:val="Titre6Car"/>
    <w:qFormat/>
    <w:rsid w:val="00466A56"/>
    <w:pPr>
      <w:keepNext/>
      <w:numPr>
        <w:ilvl w:val="5"/>
        <w:numId w:val="9"/>
      </w:numPr>
      <w:spacing w:after="0" w:line="240" w:lineRule="auto"/>
      <w:outlineLvl w:val="5"/>
    </w:pPr>
    <w:rPr>
      <w:rFonts w:ascii="Arial" w:eastAsia="Times New Roman" w:hAnsi="Arial" w:cs="Times New Roman"/>
      <w:b/>
      <w:sz w:val="20"/>
      <w:szCs w:val="20"/>
      <w:lang w:eastAsia="fr-FR"/>
    </w:rPr>
  </w:style>
  <w:style w:type="paragraph" w:styleId="Titre7">
    <w:name w:val="heading 7"/>
    <w:basedOn w:val="Normal"/>
    <w:next w:val="Normal"/>
    <w:link w:val="Titre7Car"/>
    <w:qFormat/>
    <w:rsid w:val="00466A56"/>
    <w:pPr>
      <w:keepNext/>
      <w:numPr>
        <w:ilvl w:val="6"/>
        <w:numId w:val="9"/>
      </w:numPr>
      <w:spacing w:after="0" w:line="240" w:lineRule="auto"/>
      <w:jc w:val="both"/>
      <w:outlineLvl w:val="6"/>
    </w:pPr>
    <w:rPr>
      <w:rFonts w:ascii="Arial" w:eastAsia="Times New Roman" w:hAnsi="Arial" w:cs="Times New Roman"/>
      <w:b/>
      <w:sz w:val="20"/>
      <w:szCs w:val="20"/>
      <w:lang w:eastAsia="fr-FR"/>
    </w:rPr>
  </w:style>
  <w:style w:type="paragraph" w:styleId="Titre8">
    <w:name w:val="heading 8"/>
    <w:basedOn w:val="Normal"/>
    <w:next w:val="Normal"/>
    <w:link w:val="Titre8Car"/>
    <w:qFormat/>
    <w:rsid w:val="00466A56"/>
    <w:pPr>
      <w:keepNext/>
      <w:numPr>
        <w:ilvl w:val="7"/>
        <w:numId w:val="9"/>
      </w:numPr>
      <w:spacing w:after="0" w:line="240" w:lineRule="auto"/>
      <w:outlineLvl w:val="7"/>
    </w:pPr>
    <w:rPr>
      <w:rFonts w:ascii="Arial" w:eastAsia="Times New Roman" w:hAnsi="Arial" w:cs="Times New Roman"/>
      <w:i/>
      <w:sz w:val="16"/>
      <w:szCs w:val="20"/>
      <w:lang w:eastAsia="fr-FR"/>
    </w:rPr>
  </w:style>
  <w:style w:type="paragraph" w:styleId="Titre9">
    <w:name w:val="heading 9"/>
    <w:basedOn w:val="Normal"/>
    <w:next w:val="Normal"/>
    <w:link w:val="Titre9Car"/>
    <w:qFormat/>
    <w:rsid w:val="00466A56"/>
    <w:pPr>
      <w:keepNext/>
      <w:numPr>
        <w:ilvl w:val="8"/>
        <w:numId w:val="9"/>
      </w:numPr>
      <w:spacing w:after="0" w:line="240" w:lineRule="auto"/>
      <w:jc w:val="center"/>
      <w:outlineLvl w:val="8"/>
    </w:pPr>
    <w:rPr>
      <w:rFonts w:ascii="Arial" w:eastAsia="Times New Roman" w:hAnsi="Arial" w:cs="Times New Roman"/>
      <w:b/>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73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73BB"/>
    <w:rPr>
      <w:rFonts w:ascii="Segoe UI" w:hAnsi="Segoe UI" w:cs="Segoe UI"/>
      <w:sz w:val="18"/>
      <w:szCs w:val="18"/>
    </w:rPr>
  </w:style>
  <w:style w:type="paragraph" w:styleId="Paragraphedeliste">
    <w:name w:val="List Paragraph"/>
    <w:basedOn w:val="Normal"/>
    <w:uiPriority w:val="34"/>
    <w:qFormat/>
    <w:rsid w:val="006543B7"/>
    <w:pPr>
      <w:ind w:left="720"/>
      <w:contextualSpacing/>
    </w:pPr>
  </w:style>
  <w:style w:type="character" w:styleId="Lienhypertexte">
    <w:name w:val="Hyperlink"/>
    <w:basedOn w:val="Policepardfaut"/>
    <w:uiPriority w:val="99"/>
    <w:unhideWhenUsed/>
    <w:rsid w:val="005C367D"/>
    <w:rPr>
      <w:strike w:val="0"/>
      <w:dstrike w:val="0"/>
      <w:color w:val="FF5200"/>
      <w:u w:val="none"/>
      <w:effect w:val="none"/>
      <w:shd w:val="clear" w:color="auto" w:fill="auto"/>
    </w:rPr>
  </w:style>
  <w:style w:type="table" w:styleId="Grilledutableau">
    <w:name w:val="Table Grid"/>
    <w:basedOn w:val="TableauNormal"/>
    <w:uiPriority w:val="39"/>
    <w:rsid w:val="00997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66A56"/>
    <w:rPr>
      <w:rFonts w:ascii="Arial" w:eastAsia="Times New Roman" w:hAnsi="Arial" w:cs="Times New Roman"/>
      <w:b/>
      <w:sz w:val="44"/>
      <w:szCs w:val="20"/>
      <w:lang w:eastAsia="fr-FR"/>
    </w:rPr>
  </w:style>
  <w:style w:type="character" w:customStyle="1" w:styleId="Titre2Car">
    <w:name w:val="Titre 2 Car"/>
    <w:basedOn w:val="Policepardfaut"/>
    <w:link w:val="Titre2"/>
    <w:rsid w:val="00466A56"/>
    <w:rPr>
      <w:rFonts w:ascii="Arial" w:eastAsia="Times New Roman" w:hAnsi="Arial" w:cs="Times New Roman"/>
      <w:b/>
      <w:szCs w:val="20"/>
      <w:lang w:eastAsia="fr-FR"/>
    </w:rPr>
  </w:style>
  <w:style w:type="character" w:customStyle="1" w:styleId="Titre3Car">
    <w:name w:val="Titre 3 Car"/>
    <w:basedOn w:val="Policepardfaut"/>
    <w:link w:val="Titre3"/>
    <w:rsid w:val="00466A56"/>
    <w:rPr>
      <w:rFonts w:ascii="Arial" w:eastAsia="Times New Roman" w:hAnsi="Arial" w:cs="Times New Roman"/>
      <w:b/>
      <w:szCs w:val="20"/>
      <w:u w:val="single"/>
      <w:lang w:eastAsia="fr-FR"/>
    </w:rPr>
  </w:style>
  <w:style w:type="character" w:customStyle="1" w:styleId="Titre4Car">
    <w:name w:val="Titre 4 Car"/>
    <w:basedOn w:val="Policepardfaut"/>
    <w:link w:val="Titre4"/>
    <w:rsid w:val="00466A56"/>
    <w:rPr>
      <w:rFonts w:ascii="Arial" w:eastAsia="Times New Roman" w:hAnsi="Arial" w:cs="Times New Roman"/>
      <w:i/>
      <w:szCs w:val="20"/>
      <w:lang w:eastAsia="fr-FR"/>
    </w:rPr>
  </w:style>
  <w:style w:type="character" w:customStyle="1" w:styleId="Titre5Car">
    <w:name w:val="Titre 5 Car"/>
    <w:basedOn w:val="Policepardfaut"/>
    <w:link w:val="Titre5"/>
    <w:rsid w:val="00466A56"/>
    <w:rPr>
      <w:rFonts w:ascii="Arial" w:eastAsia="Times New Roman" w:hAnsi="Arial" w:cs="Times New Roman"/>
      <w:b/>
      <w:sz w:val="21"/>
      <w:szCs w:val="20"/>
      <w:lang w:eastAsia="fr-FR"/>
    </w:rPr>
  </w:style>
  <w:style w:type="character" w:customStyle="1" w:styleId="Titre6Car">
    <w:name w:val="Titre 6 Car"/>
    <w:basedOn w:val="Policepardfaut"/>
    <w:link w:val="Titre6"/>
    <w:rsid w:val="00466A56"/>
    <w:rPr>
      <w:rFonts w:ascii="Arial" w:eastAsia="Times New Roman" w:hAnsi="Arial" w:cs="Times New Roman"/>
      <w:b/>
      <w:sz w:val="20"/>
      <w:szCs w:val="20"/>
      <w:lang w:eastAsia="fr-FR"/>
    </w:rPr>
  </w:style>
  <w:style w:type="character" w:customStyle="1" w:styleId="Titre7Car">
    <w:name w:val="Titre 7 Car"/>
    <w:basedOn w:val="Policepardfaut"/>
    <w:link w:val="Titre7"/>
    <w:rsid w:val="00466A56"/>
    <w:rPr>
      <w:rFonts w:ascii="Arial" w:eastAsia="Times New Roman" w:hAnsi="Arial" w:cs="Times New Roman"/>
      <w:b/>
      <w:sz w:val="20"/>
      <w:szCs w:val="20"/>
      <w:lang w:eastAsia="fr-FR"/>
    </w:rPr>
  </w:style>
  <w:style w:type="character" w:customStyle="1" w:styleId="Titre8Car">
    <w:name w:val="Titre 8 Car"/>
    <w:basedOn w:val="Policepardfaut"/>
    <w:link w:val="Titre8"/>
    <w:rsid w:val="00466A56"/>
    <w:rPr>
      <w:rFonts w:ascii="Arial" w:eastAsia="Times New Roman" w:hAnsi="Arial" w:cs="Times New Roman"/>
      <w:i/>
      <w:sz w:val="16"/>
      <w:szCs w:val="20"/>
      <w:lang w:eastAsia="fr-FR"/>
    </w:rPr>
  </w:style>
  <w:style w:type="character" w:customStyle="1" w:styleId="Titre9Car">
    <w:name w:val="Titre 9 Car"/>
    <w:basedOn w:val="Policepardfaut"/>
    <w:link w:val="Titre9"/>
    <w:rsid w:val="00466A56"/>
    <w:rPr>
      <w:rFonts w:ascii="Arial" w:eastAsia="Times New Roman" w:hAnsi="Arial" w:cs="Times New Roman"/>
      <w:b/>
      <w:sz w:val="36"/>
      <w:szCs w:val="20"/>
      <w:lang w:eastAsia="fr-FR"/>
    </w:rPr>
  </w:style>
  <w:style w:type="paragraph" w:styleId="En-tte">
    <w:name w:val="header"/>
    <w:basedOn w:val="Normal"/>
    <w:link w:val="En-tteCar"/>
    <w:uiPriority w:val="99"/>
    <w:unhideWhenUsed/>
    <w:rsid w:val="00A629F7"/>
    <w:pPr>
      <w:tabs>
        <w:tab w:val="center" w:pos="4536"/>
        <w:tab w:val="right" w:pos="9072"/>
      </w:tabs>
      <w:spacing w:after="0" w:line="240" w:lineRule="auto"/>
    </w:pPr>
  </w:style>
  <w:style w:type="character" w:customStyle="1" w:styleId="En-tteCar">
    <w:name w:val="En-tête Car"/>
    <w:basedOn w:val="Policepardfaut"/>
    <w:link w:val="En-tte"/>
    <w:uiPriority w:val="99"/>
    <w:rsid w:val="00A629F7"/>
  </w:style>
  <w:style w:type="paragraph" w:styleId="Pieddepage">
    <w:name w:val="footer"/>
    <w:basedOn w:val="Normal"/>
    <w:link w:val="PieddepageCar"/>
    <w:uiPriority w:val="99"/>
    <w:unhideWhenUsed/>
    <w:rsid w:val="00A629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9595">
      <w:bodyDiv w:val="1"/>
      <w:marLeft w:val="0"/>
      <w:marRight w:val="0"/>
      <w:marTop w:val="0"/>
      <w:marBottom w:val="0"/>
      <w:divBdr>
        <w:top w:val="none" w:sz="0" w:space="0" w:color="auto"/>
        <w:left w:val="none" w:sz="0" w:space="0" w:color="auto"/>
        <w:bottom w:val="none" w:sz="0" w:space="0" w:color="auto"/>
        <w:right w:val="none" w:sz="0" w:space="0" w:color="auto"/>
      </w:divBdr>
    </w:div>
    <w:div w:id="516651573">
      <w:bodyDiv w:val="1"/>
      <w:marLeft w:val="0"/>
      <w:marRight w:val="0"/>
      <w:marTop w:val="0"/>
      <w:marBottom w:val="0"/>
      <w:divBdr>
        <w:top w:val="none" w:sz="0" w:space="0" w:color="auto"/>
        <w:left w:val="none" w:sz="0" w:space="0" w:color="auto"/>
        <w:bottom w:val="none" w:sz="0" w:space="0" w:color="auto"/>
        <w:right w:val="none" w:sz="0" w:space="0" w:color="auto"/>
      </w:divBdr>
    </w:div>
    <w:div w:id="907574754">
      <w:bodyDiv w:val="1"/>
      <w:marLeft w:val="0"/>
      <w:marRight w:val="0"/>
      <w:marTop w:val="0"/>
      <w:marBottom w:val="0"/>
      <w:divBdr>
        <w:top w:val="none" w:sz="0" w:space="0" w:color="auto"/>
        <w:left w:val="none" w:sz="0" w:space="0" w:color="auto"/>
        <w:bottom w:val="none" w:sz="0" w:space="0" w:color="auto"/>
        <w:right w:val="none" w:sz="0" w:space="0" w:color="auto"/>
      </w:divBdr>
    </w:div>
    <w:div w:id="13492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AB6BF-FA2C-4653-A9C6-C4A48C94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833</Words>
  <Characters>4585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Esquirol</dc:creator>
  <cp:keywords/>
  <dc:description/>
  <cp:lastModifiedBy>AdminPC</cp:lastModifiedBy>
  <cp:revision>12</cp:revision>
  <cp:lastPrinted>2023-06-02T11:54:00Z</cp:lastPrinted>
  <dcterms:created xsi:type="dcterms:W3CDTF">2023-05-25T09:39:00Z</dcterms:created>
  <dcterms:modified xsi:type="dcterms:W3CDTF">2023-06-23T10:09:00Z</dcterms:modified>
</cp:coreProperties>
</file>